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64" w:rsidRPr="005E7164" w:rsidRDefault="005E7164" w:rsidP="005E7164">
      <w:pPr>
        <w:spacing w:after="450" w:line="1005" w:lineRule="atLeast"/>
        <w:textAlignment w:val="baseline"/>
        <w:outlineLvl w:val="0"/>
        <w:rPr>
          <w:rFonts w:ascii="&amp;quot" w:eastAsia="Times New Roman" w:hAnsi="&amp;quot" w:cs="Times New Roman"/>
          <w:color w:val="55555A"/>
          <w:kern w:val="36"/>
          <w:sz w:val="84"/>
          <w:szCs w:val="84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kern w:val="36"/>
          <w:sz w:val="84"/>
          <w:szCs w:val="84"/>
          <w:lang w:eastAsia="cs-CZ"/>
        </w:rPr>
        <w:t>Změny v programové nabídce</w:t>
      </w:r>
    </w:p>
    <w:p w:rsidR="005E7164" w:rsidRPr="005E7164" w:rsidRDefault="005E7164" w:rsidP="005E716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Dovolujeme si Vás informovat o </w:t>
      </w:r>
      <w:r w:rsidRPr="005E7164">
        <w:rPr>
          <w:rFonts w:ascii="&amp;quot" w:eastAsia="Times New Roman" w:hAnsi="&amp;quot" w:cs="Times New Roman"/>
          <w:b/>
          <w:bCs/>
          <w:color w:val="55555A"/>
          <w:sz w:val="27"/>
          <w:szCs w:val="27"/>
          <w:bdr w:val="none" w:sz="0" w:space="0" w:color="auto" w:frame="1"/>
          <w:lang w:eastAsia="cs-CZ"/>
        </w:rPr>
        <w:t>změnách v programových nabídkách</w:t>
      </w: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, které proběh</w:t>
      </w:r>
      <w:r w:rsidR="00A2620F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ly</w:t>
      </w: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 </w:t>
      </w:r>
      <w:r w:rsidRPr="005E7164">
        <w:rPr>
          <w:rFonts w:ascii="&amp;quot" w:eastAsia="Times New Roman" w:hAnsi="&amp;quot" w:cs="Times New Roman"/>
          <w:b/>
          <w:bCs/>
          <w:color w:val="55555A"/>
          <w:sz w:val="27"/>
          <w:szCs w:val="27"/>
          <w:bdr w:val="none" w:sz="0" w:space="0" w:color="auto" w:frame="1"/>
          <w:lang w:eastAsia="cs-CZ"/>
        </w:rPr>
        <w:t>1. listopadu 2018</w:t>
      </w: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.</w:t>
      </w:r>
    </w:p>
    <w:p w:rsidR="005E7164" w:rsidRPr="005E7164" w:rsidRDefault="005E7164" w:rsidP="005E716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Základní programová nabídka </w:t>
      </w:r>
      <w:r w:rsidRPr="005E7164">
        <w:rPr>
          <w:rFonts w:ascii="&amp;quot" w:eastAsia="Times New Roman" w:hAnsi="&amp;quot" w:cs="Times New Roman"/>
          <w:b/>
          <w:bCs/>
          <w:color w:val="55555A"/>
          <w:sz w:val="27"/>
          <w:szCs w:val="27"/>
          <w:bdr w:val="none" w:sz="0" w:space="0" w:color="auto" w:frame="1"/>
          <w:lang w:eastAsia="cs-CZ"/>
        </w:rPr>
        <w:t>Pro začátek</w:t>
      </w:r>
    </w:p>
    <w:p w:rsidR="005E7164" w:rsidRPr="005E7164" w:rsidRDefault="005E7164" w:rsidP="005E7164">
      <w:pPr>
        <w:numPr>
          <w:ilvl w:val="0"/>
          <w:numId w:val="1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Přidání nového kanálu TUTY HD</w:t>
      </w:r>
    </w:p>
    <w:p w:rsidR="005E7164" w:rsidRPr="005E7164" w:rsidRDefault="005E7164" w:rsidP="005E7164">
      <w:pPr>
        <w:numPr>
          <w:ilvl w:val="0"/>
          <w:numId w:val="1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Přidání nového kanálu TV Brno 1</w:t>
      </w:r>
    </w:p>
    <w:p w:rsidR="005E7164" w:rsidRPr="005E7164" w:rsidRDefault="005E7164" w:rsidP="005E7164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Vyřazení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Nickelodeon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– kanál se přesune do nabídky </w:t>
      </w:r>
      <w:r w:rsidRPr="005E7164">
        <w:rPr>
          <w:rFonts w:ascii="&amp;quot" w:eastAsia="Times New Roman" w:hAnsi="&amp;quot" w:cs="Times New Roman"/>
          <w:i/>
          <w:iCs/>
          <w:color w:val="55555A"/>
          <w:sz w:val="27"/>
          <w:szCs w:val="27"/>
          <w:bdr w:val="none" w:sz="0" w:space="0" w:color="auto" w:frame="1"/>
          <w:lang w:eastAsia="cs-CZ"/>
        </w:rPr>
        <w:t>Rodina</w:t>
      </w: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a </w:t>
      </w:r>
      <w:r w:rsidRPr="005E7164">
        <w:rPr>
          <w:rFonts w:ascii="&amp;quot" w:eastAsia="Times New Roman" w:hAnsi="&amp;quot" w:cs="Times New Roman"/>
          <w:i/>
          <w:iCs/>
          <w:color w:val="55555A"/>
          <w:sz w:val="27"/>
          <w:szCs w:val="27"/>
          <w:bdr w:val="none" w:sz="0" w:space="0" w:color="auto" w:frame="1"/>
          <w:lang w:eastAsia="cs-CZ"/>
        </w:rPr>
        <w:t>Mých 5/10/15</w:t>
      </w:r>
    </w:p>
    <w:p w:rsidR="005E7164" w:rsidRPr="005E7164" w:rsidRDefault="005E7164" w:rsidP="005E7164">
      <w:pPr>
        <w:numPr>
          <w:ilvl w:val="0"/>
          <w:numId w:val="1"/>
        </w:numPr>
        <w:spacing w:after="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Vyřazení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Markíza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International (SD/HD) – kanál se přesune do nabídky </w:t>
      </w:r>
      <w:r w:rsidRPr="005E7164">
        <w:rPr>
          <w:rFonts w:ascii="&amp;quot" w:eastAsia="Times New Roman" w:hAnsi="&amp;quot" w:cs="Times New Roman"/>
          <w:i/>
          <w:iCs/>
          <w:color w:val="55555A"/>
          <w:sz w:val="27"/>
          <w:szCs w:val="27"/>
          <w:bdr w:val="none" w:sz="0" w:space="0" w:color="auto" w:frame="1"/>
          <w:lang w:eastAsia="cs-CZ"/>
        </w:rPr>
        <w:t>Mých 5/10/15</w:t>
      </w:r>
    </w:p>
    <w:p w:rsidR="005E7164" w:rsidRPr="005E7164" w:rsidRDefault="005E7164" w:rsidP="005E716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Tematická nabídka </w:t>
      </w:r>
      <w:r w:rsidRPr="005E7164">
        <w:rPr>
          <w:rFonts w:ascii="&amp;quot" w:eastAsia="Times New Roman" w:hAnsi="&amp;quot" w:cs="Times New Roman"/>
          <w:b/>
          <w:bCs/>
          <w:color w:val="55555A"/>
          <w:sz w:val="27"/>
          <w:szCs w:val="27"/>
          <w:bdr w:val="none" w:sz="0" w:space="0" w:color="auto" w:frame="1"/>
          <w:lang w:eastAsia="cs-CZ"/>
        </w:rPr>
        <w:t>Rodina</w:t>
      </w:r>
    </w:p>
    <w:p w:rsidR="005E7164" w:rsidRPr="005E7164" w:rsidRDefault="005E7164" w:rsidP="005E7164">
      <w:pPr>
        <w:numPr>
          <w:ilvl w:val="0"/>
          <w:numId w:val="2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Zařazení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Nickelodeon</w:t>
      </w:r>
      <w:proofErr w:type="spellEnd"/>
    </w:p>
    <w:p w:rsidR="005E7164" w:rsidRPr="005E7164" w:rsidRDefault="005E7164" w:rsidP="005E716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Tematická nabídka</w:t>
      </w:r>
      <w:r w:rsidRPr="005E7164">
        <w:rPr>
          <w:rFonts w:ascii="&amp;quot" w:eastAsia="Times New Roman" w:hAnsi="&amp;quot" w:cs="Times New Roman"/>
          <w:b/>
          <w:bCs/>
          <w:color w:val="55555A"/>
          <w:sz w:val="27"/>
          <w:szCs w:val="27"/>
          <w:bdr w:val="none" w:sz="0" w:space="0" w:color="auto" w:frame="1"/>
          <w:lang w:eastAsia="cs-CZ"/>
        </w:rPr>
        <w:t xml:space="preserve"> Volný čas</w:t>
      </w:r>
    </w:p>
    <w:p w:rsidR="005E7164" w:rsidRPr="005E7164" w:rsidRDefault="005E7164" w:rsidP="005E7164">
      <w:pPr>
        <w:numPr>
          <w:ilvl w:val="0"/>
          <w:numId w:val="3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Přidání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Fishing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and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Hunting</w:t>
      </w:r>
      <w:proofErr w:type="spellEnd"/>
    </w:p>
    <w:p w:rsidR="005E7164" w:rsidRPr="005E7164" w:rsidRDefault="005E7164" w:rsidP="005E7164">
      <w:pPr>
        <w:numPr>
          <w:ilvl w:val="0"/>
          <w:numId w:val="3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Přidání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Viasat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Explore</w:t>
      </w:r>
      <w:proofErr w:type="spellEnd"/>
    </w:p>
    <w:p w:rsidR="005E7164" w:rsidRPr="005E7164" w:rsidRDefault="005E7164" w:rsidP="005E7164">
      <w:pPr>
        <w:numPr>
          <w:ilvl w:val="0"/>
          <w:numId w:val="3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Odebrání kanálu Animal Planet</w:t>
      </w:r>
    </w:p>
    <w:p w:rsidR="005E7164" w:rsidRPr="005E7164" w:rsidRDefault="005E7164" w:rsidP="005E7164">
      <w:pPr>
        <w:numPr>
          <w:ilvl w:val="0"/>
          <w:numId w:val="3"/>
        </w:numPr>
        <w:spacing w:after="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Odebrání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Discovery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Channel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– kanál se přesune do nabídky </w:t>
      </w:r>
      <w:r w:rsidRPr="005E7164">
        <w:rPr>
          <w:rFonts w:ascii="&amp;quot" w:eastAsia="Times New Roman" w:hAnsi="&amp;quot" w:cs="Times New Roman"/>
          <w:i/>
          <w:iCs/>
          <w:color w:val="55555A"/>
          <w:sz w:val="27"/>
          <w:szCs w:val="27"/>
          <w:bdr w:val="none" w:sz="0" w:space="0" w:color="auto" w:frame="1"/>
          <w:lang w:eastAsia="cs-CZ"/>
        </w:rPr>
        <w:t>Sport a zábava</w:t>
      </w:r>
    </w:p>
    <w:p w:rsidR="005E7164" w:rsidRPr="005E7164" w:rsidRDefault="005E7164" w:rsidP="005E7164">
      <w:pPr>
        <w:numPr>
          <w:ilvl w:val="0"/>
          <w:numId w:val="3"/>
        </w:numPr>
        <w:spacing w:after="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Odebrání kanálu TLC – kanál se přesune do nabídky </w:t>
      </w:r>
      <w:r w:rsidRPr="005E7164">
        <w:rPr>
          <w:rFonts w:ascii="&amp;quot" w:eastAsia="Times New Roman" w:hAnsi="&amp;quot" w:cs="Times New Roman"/>
          <w:i/>
          <w:iCs/>
          <w:color w:val="55555A"/>
          <w:sz w:val="27"/>
          <w:szCs w:val="27"/>
          <w:bdr w:val="none" w:sz="0" w:space="0" w:color="auto" w:frame="1"/>
          <w:lang w:eastAsia="cs-CZ"/>
        </w:rPr>
        <w:t>Sport a zábava</w:t>
      </w:r>
    </w:p>
    <w:p w:rsidR="005E7164" w:rsidRPr="005E7164" w:rsidRDefault="005E7164" w:rsidP="005E716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Tematická nabídka </w:t>
      </w:r>
      <w:r w:rsidRPr="005E7164">
        <w:rPr>
          <w:rFonts w:ascii="&amp;quot" w:eastAsia="Times New Roman" w:hAnsi="&amp;quot" w:cs="Times New Roman"/>
          <w:b/>
          <w:bCs/>
          <w:color w:val="55555A"/>
          <w:sz w:val="27"/>
          <w:szCs w:val="27"/>
          <w:bdr w:val="none" w:sz="0" w:space="0" w:color="auto" w:frame="1"/>
          <w:lang w:eastAsia="cs-CZ"/>
        </w:rPr>
        <w:t>Sport a zábava</w:t>
      </w:r>
    </w:p>
    <w:p w:rsidR="005E7164" w:rsidRPr="005E7164" w:rsidRDefault="005E7164" w:rsidP="005E7164">
      <w:pPr>
        <w:numPr>
          <w:ilvl w:val="0"/>
          <w:numId w:val="4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Přidání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Investigation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Discovery</w:t>
      </w:r>
      <w:proofErr w:type="spellEnd"/>
    </w:p>
    <w:p w:rsidR="005E7164" w:rsidRPr="005E7164" w:rsidRDefault="005E7164" w:rsidP="005E7164">
      <w:pPr>
        <w:numPr>
          <w:ilvl w:val="0"/>
          <w:numId w:val="4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Přidání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Discovery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Channel</w:t>
      </w:r>
      <w:proofErr w:type="spellEnd"/>
    </w:p>
    <w:p w:rsidR="005E7164" w:rsidRPr="005E7164" w:rsidRDefault="005E7164" w:rsidP="005E7164">
      <w:pPr>
        <w:numPr>
          <w:ilvl w:val="0"/>
          <w:numId w:val="4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Přidání kanálu TLC</w:t>
      </w:r>
    </w:p>
    <w:p w:rsidR="005E7164" w:rsidRPr="005E7164" w:rsidRDefault="005E7164" w:rsidP="005E7164">
      <w:pPr>
        <w:numPr>
          <w:ilvl w:val="0"/>
          <w:numId w:val="4"/>
        </w:numPr>
        <w:spacing w:after="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Odebrání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Viasat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Explore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– kanál se přesune do nabídky </w:t>
      </w:r>
      <w:r w:rsidRPr="005E7164">
        <w:rPr>
          <w:rFonts w:ascii="&amp;quot" w:eastAsia="Times New Roman" w:hAnsi="&amp;quot" w:cs="Times New Roman"/>
          <w:i/>
          <w:iCs/>
          <w:color w:val="55555A"/>
          <w:sz w:val="27"/>
          <w:szCs w:val="27"/>
          <w:bdr w:val="none" w:sz="0" w:space="0" w:color="auto" w:frame="1"/>
          <w:lang w:eastAsia="cs-CZ"/>
        </w:rPr>
        <w:t>Volný čas</w:t>
      </w:r>
    </w:p>
    <w:p w:rsidR="005E7164" w:rsidRPr="005E7164" w:rsidRDefault="005E7164" w:rsidP="005E7164">
      <w:pPr>
        <w:numPr>
          <w:ilvl w:val="0"/>
          <w:numId w:val="4"/>
        </w:numPr>
        <w:spacing w:after="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Odebrání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Fishing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and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Hunting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– kanál se přesune do nabídky </w:t>
      </w:r>
      <w:r w:rsidRPr="005E7164">
        <w:rPr>
          <w:rFonts w:ascii="&amp;quot" w:eastAsia="Times New Roman" w:hAnsi="&amp;quot" w:cs="Times New Roman"/>
          <w:i/>
          <w:iCs/>
          <w:color w:val="55555A"/>
          <w:sz w:val="27"/>
          <w:szCs w:val="27"/>
          <w:bdr w:val="none" w:sz="0" w:space="0" w:color="auto" w:frame="1"/>
          <w:lang w:eastAsia="cs-CZ"/>
        </w:rPr>
        <w:t>Volný čas</w:t>
      </w:r>
    </w:p>
    <w:p w:rsidR="005E7164" w:rsidRPr="005E7164" w:rsidRDefault="005E7164" w:rsidP="005E716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Nabídka </w:t>
      </w:r>
      <w:r w:rsidRPr="005E7164">
        <w:rPr>
          <w:rFonts w:ascii="&amp;quot" w:eastAsia="Times New Roman" w:hAnsi="&amp;quot" w:cs="Times New Roman"/>
          <w:b/>
          <w:bCs/>
          <w:color w:val="55555A"/>
          <w:sz w:val="27"/>
          <w:szCs w:val="27"/>
          <w:bdr w:val="none" w:sz="0" w:space="0" w:color="auto" w:frame="1"/>
          <w:lang w:eastAsia="cs-CZ"/>
        </w:rPr>
        <w:t>Mých 5/10/15</w:t>
      </w:r>
    </w:p>
    <w:p w:rsidR="005E7164" w:rsidRPr="005E7164" w:rsidRDefault="005E7164" w:rsidP="005E7164">
      <w:pPr>
        <w:numPr>
          <w:ilvl w:val="0"/>
          <w:numId w:val="5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Přidání nového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Crime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and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Investigation</w:t>
      </w:r>
      <w:proofErr w:type="spellEnd"/>
    </w:p>
    <w:p w:rsidR="005E7164" w:rsidRPr="005E7164" w:rsidRDefault="005E7164" w:rsidP="005E7164">
      <w:pPr>
        <w:numPr>
          <w:ilvl w:val="0"/>
          <w:numId w:val="5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Přidání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Nickelodeon</w:t>
      </w:r>
      <w:proofErr w:type="spellEnd"/>
    </w:p>
    <w:p w:rsidR="005E7164" w:rsidRPr="005E7164" w:rsidRDefault="005E7164" w:rsidP="005E7164">
      <w:pPr>
        <w:numPr>
          <w:ilvl w:val="0"/>
          <w:numId w:val="5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Přidání kanálu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Markíza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International (SD/HD)</w:t>
      </w:r>
    </w:p>
    <w:p w:rsidR="005E7164" w:rsidRPr="005E7164" w:rsidRDefault="005E7164" w:rsidP="005E7164">
      <w:pPr>
        <w:numPr>
          <w:ilvl w:val="0"/>
          <w:numId w:val="5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Kanály Nova Sport 1 a Nova Sport 2 již nebudou na sebe vázané, bude tedy možné objednat každý kanál zvlášť</w:t>
      </w:r>
    </w:p>
    <w:p w:rsidR="005E7164" w:rsidRPr="005E7164" w:rsidRDefault="005E7164" w:rsidP="005E7164">
      <w:pPr>
        <w:numPr>
          <w:ilvl w:val="0"/>
          <w:numId w:val="5"/>
        </w:numPr>
        <w:spacing w:after="150" w:line="240" w:lineRule="auto"/>
        <w:ind w:left="150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lastRenderedPageBreak/>
        <w:t xml:space="preserve">Kanál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Investigation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Discovery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(v SD verzi) bude nahrazen kanálem Animal Planet. Kanál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Investigation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</w:t>
      </w:r>
      <w:proofErr w:type="spellStart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Discovery</w:t>
      </w:r>
      <w:proofErr w:type="spellEnd"/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 xml:space="preserve"> v HD verzi zůstává.</w:t>
      </w:r>
    </w:p>
    <w:p w:rsidR="005E7164" w:rsidRPr="005E7164" w:rsidRDefault="005E7164" w:rsidP="005E7164">
      <w:pPr>
        <w:spacing w:after="300" w:line="240" w:lineRule="auto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 </w:t>
      </w:r>
    </w:p>
    <w:p w:rsidR="005E7164" w:rsidRPr="005E7164" w:rsidRDefault="005E7164" w:rsidP="005E7164">
      <w:pPr>
        <w:spacing w:after="300" w:line="240" w:lineRule="auto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Ostatní programové nabídky zůstávají beze změny. </w:t>
      </w:r>
    </w:p>
    <w:p w:rsidR="005E7164" w:rsidRPr="005E7164" w:rsidRDefault="005E7164" w:rsidP="005E7164">
      <w:pPr>
        <w:spacing w:after="300" w:line="240" w:lineRule="auto"/>
        <w:textAlignment w:val="baseline"/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</w:pPr>
      <w:r w:rsidRPr="005E7164">
        <w:rPr>
          <w:rFonts w:ascii="&amp;quot" w:eastAsia="Times New Roman" w:hAnsi="&amp;quot" w:cs="Times New Roman"/>
          <w:color w:val="55555A"/>
          <w:sz w:val="27"/>
          <w:szCs w:val="27"/>
          <w:lang w:eastAsia="cs-CZ"/>
        </w:rPr>
        <w:t>Děkujeme za pochopení</w:t>
      </w:r>
    </w:p>
    <w:p w:rsidR="004D37B1" w:rsidRDefault="004D37B1">
      <w:bookmarkStart w:id="0" w:name="_GoBack"/>
      <w:bookmarkEnd w:id="0"/>
    </w:p>
    <w:sectPr w:rsidR="004D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B25D6"/>
    <w:multiLevelType w:val="multilevel"/>
    <w:tmpl w:val="6EE0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482045"/>
    <w:multiLevelType w:val="multilevel"/>
    <w:tmpl w:val="8210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830F9"/>
    <w:multiLevelType w:val="multilevel"/>
    <w:tmpl w:val="08A8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90650"/>
    <w:multiLevelType w:val="multilevel"/>
    <w:tmpl w:val="C8D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2371AB"/>
    <w:multiLevelType w:val="multilevel"/>
    <w:tmpl w:val="FB6A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64"/>
    <w:rsid w:val="004D37B1"/>
    <w:rsid w:val="005E7164"/>
    <w:rsid w:val="00A2620F"/>
    <w:rsid w:val="00D5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E909D-BE55-4F18-96E0-DFCA6D19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7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5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Pospíchal</dc:creator>
  <cp:keywords/>
  <dc:description/>
  <cp:lastModifiedBy>Jiří Koudela</cp:lastModifiedBy>
  <cp:revision>3</cp:revision>
  <dcterms:created xsi:type="dcterms:W3CDTF">2018-11-19T07:46:00Z</dcterms:created>
  <dcterms:modified xsi:type="dcterms:W3CDTF">2018-11-19T07:46:00Z</dcterms:modified>
</cp:coreProperties>
</file>