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F9" w:rsidRPr="005C544D" w:rsidRDefault="004C20F9" w:rsidP="004C20F9">
      <w:pPr>
        <w:rPr>
          <w:sz w:val="22"/>
          <w:szCs w:val="24"/>
        </w:rPr>
      </w:pPr>
      <w:bookmarkStart w:id="0" w:name="_GoBack"/>
      <w:bookmarkEnd w:id="0"/>
      <w:r w:rsidRPr="005C544D">
        <w:rPr>
          <w:b/>
          <w:sz w:val="22"/>
          <w:szCs w:val="24"/>
        </w:rPr>
        <w:t>Městys Bohdalov</w:t>
      </w:r>
      <w:r w:rsidRPr="005C544D">
        <w:rPr>
          <w:sz w:val="22"/>
          <w:szCs w:val="24"/>
        </w:rPr>
        <w:t>, zastoupený starostou Ing. Arnoštem Judou,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23/710, IČ 294004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  <w:szCs w:val="24"/>
        </w:rPr>
        <w:t>Obec Březí nad Oslavou</w:t>
      </w:r>
      <w:r w:rsidRPr="005C544D">
        <w:rPr>
          <w:sz w:val="22"/>
          <w:szCs w:val="24"/>
        </w:rPr>
        <w:t>, zastoupená starostou Romanem Šiklem,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00600539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Budeč</w:t>
      </w:r>
      <w:r w:rsidRPr="005C544D">
        <w:rPr>
          <w:sz w:val="22"/>
          <w:szCs w:val="24"/>
        </w:rPr>
        <w:t xml:space="preserve"> , zastoupená starostou Ing. Jiřím Chalupou,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8/710, IČ 00600547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Městys  Česká Bělá</w:t>
      </w:r>
      <w:r w:rsidRPr="005C544D">
        <w:rPr>
          <w:sz w:val="22"/>
          <w:szCs w:val="24"/>
        </w:rPr>
        <w:t>, zastoupený starostkou Alenou Kubátovou,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27/710, IČ 00267279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Městys Havlíčkova Borová</w:t>
      </w:r>
      <w:r w:rsidRPr="005C544D">
        <w:rPr>
          <w:sz w:val="22"/>
        </w:rPr>
        <w:t>, zastoupený starostou Ing. Alešem Uttendorfským,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39/710, IČ 00267431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Hodíškov</w:t>
      </w:r>
      <w:r w:rsidRPr="005C544D">
        <w:rPr>
          <w:sz w:val="22"/>
          <w:szCs w:val="24"/>
        </w:rPr>
        <w:t>, zastoupená starostkou Miluší Šamlovou,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9/710, IČ 00560031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Jámy</w:t>
      </w:r>
      <w:r w:rsidRPr="005C544D">
        <w:rPr>
          <w:sz w:val="22"/>
          <w:szCs w:val="24"/>
        </w:rPr>
        <w:t>, zastoupená starostou Jiřím Šiklem,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20/710, IČ 00842133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Jitkov</w:t>
      </w:r>
      <w:r w:rsidRPr="005C544D">
        <w:rPr>
          <w:sz w:val="22"/>
          <w:szCs w:val="24"/>
        </w:rPr>
        <w:t>, zastoupená starostou Petrem Kubátem,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00579866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Krátká Ves</w:t>
      </w:r>
      <w:r w:rsidRPr="005C544D">
        <w:rPr>
          <w:sz w:val="22"/>
          <w:szCs w:val="24"/>
        </w:rPr>
        <w:t>, zastoupená starostou Jiřím Ondráčkem,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12/710, IČ 00267708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Městys Krucemburk</w:t>
      </w:r>
      <w:r w:rsidRPr="005C544D">
        <w:rPr>
          <w:sz w:val="22"/>
        </w:rPr>
        <w:t>, zastoupený starostou  Mgr. Otto Kohoutem,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16/710, IČ 00267716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Lhotka</w:t>
      </w:r>
      <w:r w:rsidRPr="005C544D">
        <w:rPr>
          <w:sz w:val="22"/>
          <w:szCs w:val="24"/>
        </w:rPr>
        <w:t>, zastoupená starostkou Jaroslavou Kabelkovou,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5/710, IČ 00842273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Malá Losenice</w:t>
      </w:r>
      <w:r w:rsidRPr="005C544D">
        <w:rPr>
          <w:sz w:val="22"/>
        </w:rPr>
        <w:t>, zastoupená starostou Jaromírem Jonákem,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18/710, IČ 00545171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Matějov</w:t>
      </w:r>
      <w:r w:rsidRPr="005C544D">
        <w:rPr>
          <w:sz w:val="22"/>
          <w:szCs w:val="24"/>
        </w:rPr>
        <w:t>, zastoupená starostou Ing. Jaroslavem Činčerou,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30/710, IČ 00600512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Modlíkov</w:t>
      </w:r>
      <w:r w:rsidRPr="005C544D">
        <w:rPr>
          <w:sz w:val="22"/>
          <w:szCs w:val="24"/>
        </w:rPr>
        <w:t>, zastoupená starostou Milanem Zvolánkem,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12/710, IČ 00579963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Nížkov</w:t>
      </w:r>
      <w:r w:rsidRPr="005C544D">
        <w:rPr>
          <w:sz w:val="22"/>
          <w:szCs w:val="24"/>
        </w:rPr>
        <w:t>, zastoupená starostou Josefem Vlčkem,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9/710, IČ 00294870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Nové Dvory</w:t>
      </w:r>
      <w:r w:rsidRPr="005C544D">
        <w:rPr>
          <w:sz w:val="22"/>
        </w:rPr>
        <w:t>, zastoupená starostkou Naděždou Šmerousovou,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14/710, IČ 00842231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Město Nové Město na Moravě</w:t>
      </w:r>
      <w:r w:rsidRPr="005C544D">
        <w:rPr>
          <w:sz w:val="22"/>
        </w:rPr>
        <w:t>, zastoupené starostou Michalem Šmardou,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13/710, IČ 00294900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Městys Nové Veselí</w:t>
      </w:r>
      <w:r w:rsidRPr="005C544D">
        <w:rPr>
          <w:sz w:val="22"/>
          <w:szCs w:val="24"/>
        </w:rPr>
        <w:t>, zastoupený starostou MVDr. Zdeňkem Křivánkem,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35/710, IČ 294926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Obyčtov</w:t>
      </w:r>
      <w:r w:rsidRPr="005C544D">
        <w:rPr>
          <w:sz w:val="22"/>
        </w:rPr>
        <w:t>, zastoupená starostou Ing. Karlem Strakou,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12/710, IČ 00546739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Olešenka</w:t>
      </w:r>
      <w:r w:rsidRPr="005C544D">
        <w:rPr>
          <w:sz w:val="22"/>
          <w:szCs w:val="24"/>
        </w:rPr>
        <w:t>, zastoupená starostou Zdeňkem Zvolánkem,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00267970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Městys Ostrov nad Oslavou</w:t>
      </w:r>
      <w:r w:rsidRPr="005C544D">
        <w:rPr>
          <w:sz w:val="22"/>
          <w:szCs w:val="24"/>
        </w:rPr>
        <w:t>, zastoupený starostkou  Danou Homolkovou,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23/710, IČ 00295035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Oudoleň</w:t>
      </w:r>
      <w:r w:rsidRPr="005C544D">
        <w:rPr>
          <w:sz w:val="22"/>
          <w:szCs w:val="24"/>
        </w:rPr>
        <w:t>, zastoupená starostou Ivo Bénou,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15/710, IČ 00267996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Počítky</w:t>
      </w:r>
      <w:r w:rsidRPr="005C544D">
        <w:rPr>
          <w:sz w:val="22"/>
          <w:szCs w:val="24"/>
        </w:rPr>
        <w:t>, zastoupená starostkou Ing. Ivetou Leskourovou,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1/710, IČ 00842281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Pokojov</w:t>
      </w:r>
      <w:r w:rsidRPr="005C544D">
        <w:rPr>
          <w:sz w:val="22"/>
          <w:szCs w:val="24"/>
        </w:rPr>
        <w:t>, zastoupená starostkou Danou Březkovou,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5/710, IČ 00599697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Město Přibyslav</w:t>
      </w:r>
      <w:r w:rsidRPr="005C544D">
        <w:rPr>
          <w:sz w:val="22"/>
          <w:szCs w:val="24"/>
        </w:rPr>
        <w:t>, zastoupené starostou Martinem Kamrádem,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88/710, IČ 00268097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Radňovice</w:t>
      </w:r>
      <w:r w:rsidRPr="005C544D">
        <w:rPr>
          <w:sz w:val="22"/>
        </w:rPr>
        <w:t>, zastoupená starostou Bc. Josefem Dvořákem,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7/710, IČ 00545422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Radostín</w:t>
      </w:r>
      <w:r w:rsidRPr="005C544D">
        <w:rPr>
          <w:sz w:val="22"/>
        </w:rPr>
        <w:t>, zastoupená starostkou Mgr. Ivanou Chromou,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lastRenderedPageBreak/>
        <w:tab/>
        <w:t>majetkový podíl 5/710, IČ 00531847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Rudolec</w:t>
      </w:r>
      <w:r w:rsidRPr="005C544D">
        <w:rPr>
          <w:sz w:val="22"/>
          <w:szCs w:val="24"/>
        </w:rPr>
        <w:t>, zastoupená starostkou Danou Pavlasovou,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15/710, IČ 0599786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Sazomín</w:t>
      </w:r>
      <w:r w:rsidRPr="005C544D">
        <w:rPr>
          <w:sz w:val="22"/>
          <w:szCs w:val="24"/>
        </w:rPr>
        <w:t>, zastoupená starostou Ing. Lucií Peškovou,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8/710, IČ 00842346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Sirákov</w:t>
      </w:r>
      <w:r w:rsidRPr="005C544D">
        <w:rPr>
          <w:sz w:val="22"/>
          <w:szCs w:val="24"/>
        </w:rPr>
        <w:t>, zastoupená starostou Alešem Neubauerem,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6/710, IČ 00545279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Sklené</w:t>
      </w:r>
      <w:r w:rsidRPr="005C544D">
        <w:rPr>
          <w:sz w:val="22"/>
          <w:szCs w:val="24"/>
        </w:rPr>
        <w:t>, zastoupená starostou Ing. Dušanem Slámou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5/710, IČ 00842354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Slavětín</w:t>
      </w:r>
      <w:r w:rsidRPr="005C544D">
        <w:rPr>
          <w:sz w:val="22"/>
          <w:szCs w:val="24"/>
        </w:rPr>
        <w:t>, zastoupená starostou Jiřím Stehnem,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00580082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Sobíňov</w:t>
      </w:r>
      <w:r w:rsidRPr="005C544D">
        <w:rPr>
          <w:sz w:val="22"/>
          <w:szCs w:val="24"/>
        </w:rPr>
        <w:t>, zastoupená starostou Milošem Starým,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00268275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Stříbrné Hory</w:t>
      </w:r>
      <w:r w:rsidRPr="005C544D">
        <w:rPr>
          <w:sz w:val="22"/>
          <w:szCs w:val="24"/>
        </w:rPr>
        <w:t>, zastoupená starostkou Janou Pazderkovou,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9/710, IČ 00580112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Světnov</w:t>
      </w:r>
      <w:r w:rsidRPr="005C544D">
        <w:rPr>
          <w:sz w:val="22"/>
        </w:rPr>
        <w:t>, zastoupená starostou Pavlem Štefanem,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00545031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Škrdlovice</w:t>
      </w:r>
      <w:r w:rsidRPr="005C544D">
        <w:rPr>
          <w:sz w:val="22"/>
          <w:szCs w:val="24"/>
        </w:rPr>
        <w:t>, zastoupená starostou Ivanem Hořínkem,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8/710, IČ 00295540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Újezd</w:t>
      </w:r>
      <w:r w:rsidRPr="005C544D">
        <w:rPr>
          <w:sz w:val="22"/>
          <w:szCs w:val="24"/>
        </w:rPr>
        <w:t>, zastoupená starostou Ing. Františkem Kučerou,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10/710, IČ 00600555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Vatín</w:t>
      </w:r>
      <w:r w:rsidRPr="005C544D">
        <w:rPr>
          <w:sz w:val="22"/>
          <w:szCs w:val="24"/>
        </w:rPr>
        <w:t>, zastoupená starostou Zdeňkem Strakou,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9/710, IČ 00842362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Velká Losenice</w:t>
      </w:r>
      <w:r w:rsidRPr="005C544D">
        <w:rPr>
          <w:sz w:val="22"/>
          <w:szCs w:val="24"/>
        </w:rPr>
        <w:t>, zastoupená starostou Miloslavem Černým,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36/710, IČ 00295655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  <w:r w:rsidRPr="005C544D">
        <w:rPr>
          <w:b/>
          <w:sz w:val="22"/>
        </w:rPr>
        <w:t>Obec Vepřová</w:t>
      </w:r>
      <w:r w:rsidRPr="005C544D">
        <w:rPr>
          <w:sz w:val="22"/>
        </w:rPr>
        <w:t>, zastoupená starostkou Romanem Stránským,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2/710, IČ 00374440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Městys Vojnův Městec</w:t>
      </w:r>
      <w:r w:rsidRPr="005C544D">
        <w:rPr>
          <w:sz w:val="22"/>
          <w:szCs w:val="24"/>
        </w:rPr>
        <w:t>, zastoupený starostou Karlem Malivánkem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30/710, IČ 00295761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Město Ždírec nad Doubravou</w:t>
      </w:r>
      <w:r w:rsidRPr="005C544D">
        <w:rPr>
          <w:sz w:val="22"/>
          <w:szCs w:val="24"/>
        </w:rPr>
        <w:t>, zastoupené starostou Janem Martincem,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30/710, IČ 00268542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Město Žďár nad Sázavou</w:t>
      </w:r>
      <w:r w:rsidRPr="005C544D">
        <w:rPr>
          <w:sz w:val="22"/>
          <w:szCs w:val="24"/>
        </w:rPr>
        <w:t xml:space="preserve"> , zastoupené starostkou Mgr. Zdeňkem Navrátilem,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6/710, IČ 00295841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b/>
          <w:sz w:val="22"/>
          <w:szCs w:val="24"/>
        </w:rPr>
        <w:t>Obec Žižkovo Pole</w:t>
      </w:r>
      <w:r w:rsidRPr="005C544D">
        <w:rPr>
          <w:sz w:val="22"/>
          <w:szCs w:val="24"/>
        </w:rPr>
        <w:t>, zastoupená starostou Janem Čeplem,</w:t>
      </w:r>
    </w:p>
    <w:p w:rsidR="004C20F9" w:rsidRPr="005C544D" w:rsidRDefault="004C20F9" w:rsidP="004C20F9">
      <w:pPr>
        <w:rPr>
          <w:sz w:val="22"/>
          <w:szCs w:val="24"/>
        </w:rPr>
      </w:pPr>
      <w:r w:rsidRPr="005C544D">
        <w:rPr>
          <w:sz w:val="22"/>
          <w:szCs w:val="24"/>
        </w:rPr>
        <w:tab/>
        <w:t>majetkový podíl 30/710, IČ 00268569</w:t>
      </w:r>
    </w:p>
    <w:p w:rsidR="004C20F9" w:rsidRPr="005C544D" w:rsidRDefault="004C20F9" w:rsidP="004C20F9">
      <w:pPr>
        <w:pStyle w:val="Zkladntext"/>
        <w:rPr>
          <w:sz w:val="22"/>
          <w:szCs w:val="24"/>
        </w:rPr>
      </w:pPr>
    </w:p>
    <w:p w:rsidR="004C20F9" w:rsidRPr="005C544D" w:rsidRDefault="004C20F9" w:rsidP="004C20F9">
      <w:pPr>
        <w:pStyle w:val="Zkladntext"/>
        <w:rPr>
          <w:sz w:val="22"/>
        </w:rPr>
      </w:pPr>
      <w:r w:rsidRPr="005C544D">
        <w:rPr>
          <w:sz w:val="22"/>
        </w:rPr>
        <w:t>( dále jen pro</w:t>
      </w:r>
      <w:r w:rsidR="00B24587" w:rsidRPr="005C544D">
        <w:rPr>
          <w:sz w:val="22"/>
        </w:rPr>
        <w:t>pachtovatelé</w:t>
      </w:r>
      <w:r w:rsidRPr="005C544D">
        <w:rPr>
          <w:sz w:val="22"/>
        </w:rPr>
        <w:t>)</w:t>
      </w:r>
    </w:p>
    <w:p w:rsidR="0025394F" w:rsidRPr="005C544D" w:rsidRDefault="0025394F">
      <w:pPr>
        <w:rPr>
          <w:sz w:val="18"/>
        </w:rPr>
      </w:pPr>
    </w:p>
    <w:p w:rsidR="0025394F" w:rsidRPr="005C544D" w:rsidRDefault="004C20F9">
      <w:pPr>
        <w:pStyle w:val="Zkladntext"/>
        <w:rPr>
          <w:b/>
          <w:sz w:val="22"/>
        </w:rPr>
      </w:pPr>
      <w:r w:rsidRPr="005C544D">
        <w:rPr>
          <w:b/>
          <w:sz w:val="22"/>
        </w:rPr>
        <w:t>a</w:t>
      </w:r>
    </w:p>
    <w:p w:rsidR="0025394F" w:rsidRPr="005C544D" w:rsidRDefault="0025394F">
      <w:pPr>
        <w:pStyle w:val="Zkladntext"/>
        <w:rPr>
          <w:b/>
          <w:sz w:val="22"/>
        </w:rPr>
      </w:pPr>
    </w:p>
    <w:p w:rsidR="0025394F" w:rsidRPr="005C544D" w:rsidRDefault="0025394F">
      <w:pPr>
        <w:pStyle w:val="Zkladntext"/>
        <w:rPr>
          <w:sz w:val="22"/>
        </w:rPr>
      </w:pPr>
      <w:r w:rsidRPr="005C544D">
        <w:rPr>
          <w:b/>
          <w:sz w:val="22"/>
        </w:rPr>
        <w:t>Lesní družstvo obcí se sídlem v Přibyslavi</w:t>
      </w:r>
      <w:r w:rsidRPr="005C544D">
        <w:rPr>
          <w:sz w:val="22"/>
        </w:rPr>
        <w:t>, Ronovská 338, PSČ 582 22, IČO 64259773,</w:t>
      </w:r>
    </w:p>
    <w:p w:rsidR="0025394F" w:rsidRPr="005C544D" w:rsidRDefault="0025394F">
      <w:pPr>
        <w:pStyle w:val="Zkladntext"/>
        <w:rPr>
          <w:sz w:val="22"/>
        </w:rPr>
      </w:pPr>
      <w:r w:rsidRPr="005C544D">
        <w:rPr>
          <w:sz w:val="22"/>
        </w:rPr>
        <w:t>zapsané u Krajského obchodního soudu v Hradci Králové, odd. Dr. vložka č. 377,</w:t>
      </w:r>
    </w:p>
    <w:p w:rsidR="0025394F" w:rsidRPr="005C544D" w:rsidRDefault="0025394F">
      <w:pPr>
        <w:pStyle w:val="Zkladntext"/>
        <w:rPr>
          <w:sz w:val="22"/>
        </w:rPr>
      </w:pPr>
      <w:r w:rsidRPr="005C544D">
        <w:rPr>
          <w:sz w:val="22"/>
        </w:rPr>
        <w:t>zastoupené předsedou představenstva</w:t>
      </w:r>
      <w:r w:rsidR="00CC1FAD" w:rsidRPr="005C544D">
        <w:rPr>
          <w:sz w:val="22"/>
        </w:rPr>
        <w:t xml:space="preserve"> městem </w:t>
      </w:r>
      <w:r w:rsidR="004C20F9" w:rsidRPr="005C544D">
        <w:rPr>
          <w:sz w:val="22"/>
        </w:rPr>
        <w:t>Ždírec nad Doubravou,</w:t>
      </w:r>
      <w:r w:rsidR="004C20F9" w:rsidRPr="005C544D">
        <w:rPr>
          <w:b/>
          <w:sz w:val="22"/>
        </w:rPr>
        <w:t xml:space="preserve"> </w:t>
      </w:r>
      <w:r w:rsidR="004C20F9" w:rsidRPr="005C544D">
        <w:rPr>
          <w:sz w:val="22"/>
        </w:rPr>
        <w:t xml:space="preserve">které zastoupuje starosta města </w:t>
      </w:r>
      <w:r w:rsidR="004C20F9" w:rsidRPr="005C544D">
        <w:rPr>
          <w:b/>
          <w:sz w:val="22"/>
        </w:rPr>
        <w:t xml:space="preserve">Jan Martinec </w:t>
      </w:r>
      <w:r w:rsidRPr="005C544D">
        <w:rPr>
          <w:sz w:val="22"/>
        </w:rPr>
        <w:t xml:space="preserve">a místopředsedou představenstva, </w:t>
      </w:r>
      <w:r w:rsidR="00CC1FAD" w:rsidRPr="005C544D">
        <w:rPr>
          <w:sz w:val="22"/>
        </w:rPr>
        <w:t xml:space="preserve">městem </w:t>
      </w:r>
      <w:r w:rsidR="004C20F9" w:rsidRPr="005C544D">
        <w:rPr>
          <w:sz w:val="22"/>
        </w:rPr>
        <w:t xml:space="preserve">Přibyslav, které zastupuje starosta města </w:t>
      </w:r>
      <w:r w:rsidR="004C20F9" w:rsidRPr="005C544D">
        <w:rPr>
          <w:b/>
          <w:sz w:val="22"/>
        </w:rPr>
        <w:t>Martin Kamarád</w:t>
      </w:r>
    </w:p>
    <w:p w:rsidR="0025394F" w:rsidRPr="005C544D" w:rsidRDefault="0025394F">
      <w:pPr>
        <w:pStyle w:val="Zkladntext"/>
        <w:rPr>
          <w:sz w:val="22"/>
        </w:rPr>
      </w:pPr>
      <w:r w:rsidRPr="005C544D">
        <w:rPr>
          <w:sz w:val="22"/>
        </w:rPr>
        <w:t xml:space="preserve">(dále jen </w:t>
      </w:r>
      <w:r w:rsidR="00B24587" w:rsidRPr="005C544D">
        <w:rPr>
          <w:sz w:val="22"/>
        </w:rPr>
        <w:t>pachtýř</w:t>
      </w:r>
      <w:r w:rsidRPr="005C544D">
        <w:rPr>
          <w:sz w:val="22"/>
        </w:rPr>
        <w:t>)</w:t>
      </w:r>
    </w:p>
    <w:p w:rsidR="0025394F" w:rsidRDefault="0025394F">
      <w:pPr>
        <w:pStyle w:val="Zkladntext"/>
      </w:pPr>
      <w:r>
        <w:t xml:space="preserve"> </w:t>
      </w:r>
    </w:p>
    <w:p w:rsidR="0025394F" w:rsidRDefault="0025394F">
      <w:pPr>
        <w:pStyle w:val="Zkladntext"/>
      </w:pPr>
    </w:p>
    <w:p w:rsidR="0025394F" w:rsidRDefault="0025394F">
      <w:pPr>
        <w:pStyle w:val="Zkladntext"/>
      </w:pPr>
    </w:p>
    <w:p w:rsidR="0025394F" w:rsidRDefault="0025394F">
      <w:pPr>
        <w:pStyle w:val="Zkladntext"/>
      </w:pPr>
    </w:p>
    <w:p w:rsidR="005C544D" w:rsidRDefault="005C544D">
      <w:pPr>
        <w:pStyle w:val="Zkladntext"/>
      </w:pPr>
    </w:p>
    <w:p w:rsidR="001D23AA" w:rsidRDefault="00B24587">
      <w:pPr>
        <w:pStyle w:val="Zkladntext"/>
      </w:pPr>
      <w:r>
        <w:lastRenderedPageBreak/>
        <w:t xml:space="preserve">uzavírají  tuto </w:t>
      </w:r>
    </w:p>
    <w:p w:rsidR="0025394F" w:rsidRDefault="0025394F" w:rsidP="00D8229A">
      <w:pPr>
        <w:pStyle w:val="Zkladntext"/>
        <w:jc w:val="center"/>
        <w:rPr>
          <w:b/>
          <w:sz w:val="44"/>
        </w:rPr>
      </w:pPr>
      <w:r>
        <w:rPr>
          <w:b/>
          <w:sz w:val="52"/>
          <w:szCs w:val="52"/>
        </w:rPr>
        <w:t>SMLOUVU</w:t>
      </w:r>
      <w:r w:rsidR="001D23AA">
        <w:rPr>
          <w:b/>
          <w:sz w:val="52"/>
          <w:szCs w:val="52"/>
        </w:rPr>
        <w:t xml:space="preserve"> O ZEMĚDĚLSKÉM PACHTU </w:t>
      </w:r>
    </w:p>
    <w:p w:rsidR="0025394F" w:rsidRDefault="0025394F">
      <w:pPr>
        <w:pStyle w:val="Zkladntext"/>
      </w:pPr>
      <w:r>
        <w:t xml:space="preserve">                                            (  dle § </w:t>
      </w:r>
      <w:r w:rsidR="001D23AA">
        <w:t xml:space="preserve">2332 </w:t>
      </w:r>
      <w:r>
        <w:t>a násl. obč. zákoníku ),</w:t>
      </w:r>
    </w:p>
    <w:p w:rsidR="0025394F" w:rsidRDefault="0025394F">
      <w:pPr>
        <w:pStyle w:val="Zkladntext"/>
        <w:jc w:val="center"/>
      </w:pPr>
      <w:r>
        <w:t xml:space="preserve">kterou se nahrazuje smlouva nájemní ze dne </w:t>
      </w:r>
      <w:r w:rsidR="007F0748">
        <w:t>28.4.2011</w:t>
      </w:r>
    </w:p>
    <w:p w:rsidR="0025394F" w:rsidRDefault="0025394F">
      <w:pPr>
        <w:pStyle w:val="Zkladntext"/>
        <w:jc w:val="center"/>
        <w:rPr>
          <w:b/>
        </w:rPr>
      </w:pPr>
    </w:p>
    <w:p w:rsidR="004C20F9" w:rsidRDefault="004C20F9">
      <w:pPr>
        <w:pStyle w:val="Zkladntext"/>
        <w:jc w:val="center"/>
        <w:rPr>
          <w:b/>
        </w:rPr>
      </w:pPr>
    </w:p>
    <w:p w:rsidR="0025394F" w:rsidRDefault="00C2137A" w:rsidP="00C2137A">
      <w:pPr>
        <w:pStyle w:val="Zkladntext"/>
        <w:tabs>
          <w:tab w:val="center" w:pos="4510"/>
          <w:tab w:val="left" w:pos="5220"/>
        </w:tabs>
        <w:outlineLvl w:val="0"/>
        <w:rPr>
          <w:b/>
        </w:rPr>
      </w:pPr>
      <w:r>
        <w:rPr>
          <w:b/>
        </w:rPr>
        <w:tab/>
      </w:r>
      <w:r w:rsidR="0025394F">
        <w:rPr>
          <w:b/>
        </w:rPr>
        <w:t>I.</w:t>
      </w:r>
      <w:r>
        <w:rPr>
          <w:b/>
        </w:rPr>
        <w:tab/>
      </w:r>
    </w:p>
    <w:p w:rsidR="0025394F" w:rsidRDefault="0025394F">
      <w:pPr>
        <w:pStyle w:val="Zkladntext"/>
        <w:jc w:val="center"/>
        <w:outlineLvl w:val="0"/>
        <w:rPr>
          <w:b/>
        </w:rPr>
      </w:pPr>
      <w:r>
        <w:rPr>
          <w:b/>
        </w:rPr>
        <w:t>Úvodní ustanovení</w:t>
      </w:r>
    </w:p>
    <w:p w:rsidR="0025394F" w:rsidRDefault="004C20F9">
      <w:pPr>
        <w:pStyle w:val="Zkladntext"/>
        <w:jc w:val="both"/>
      </w:pPr>
      <w:r>
        <w:tab/>
      </w:r>
      <w:r w:rsidR="0025394F">
        <w:t>Starostové shora uvedených obcí shodně prohlašují,  že uvedené obce jsou podílovými spoluvlastníky všech nemovitostí, uvedených v čl. II. této smlouvy. Jako zástupci pro</w:t>
      </w:r>
      <w:r w:rsidR="00B24587">
        <w:t>pachtovatelů</w:t>
      </w:r>
      <w:r w:rsidR="0025394F">
        <w:t xml:space="preserve"> jsou oprávněni přenechat předmět </w:t>
      </w:r>
      <w:r w:rsidR="00B24587">
        <w:t>pachtu</w:t>
      </w:r>
      <w:r w:rsidR="0025394F">
        <w:t xml:space="preserve"> uvedený v čl. II. do </w:t>
      </w:r>
      <w:r w:rsidR="00B24587">
        <w:t>pachtu</w:t>
      </w:r>
      <w:r w:rsidR="0025394F">
        <w:t xml:space="preserve"> </w:t>
      </w:r>
      <w:r w:rsidR="00B24587">
        <w:t>pachtýři.</w:t>
      </w:r>
    </w:p>
    <w:p w:rsidR="0025394F" w:rsidRPr="004C20F9" w:rsidRDefault="0025394F">
      <w:pPr>
        <w:jc w:val="center"/>
        <w:outlineLvl w:val="0"/>
        <w:rPr>
          <w:b/>
          <w:sz w:val="24"/>
          <w:szCs w:val="24"/>
        </w:rPr>
      </w:pPr>
    </w:p>
    <w:p w:rsidR="004C20F9" w:rsidRPr="004C20F9" w:rsidRDefault="004C20F9">
      <w:pPr>
        <w:jc w:val="center"/>
        <w:outlineLvl w:val="0"/>
        <w:rPr>
          <w:b/>
          <w:sz w:val="24"/>
          <w:szCs w:val="24"/>
        </w:rPr>
      </w:pPr>
    </w:p>
    <w:p w:rsidR="0025394F" w:rsidRPr="004C20F9" w:rsidRDefault="0025394F">
      <w:pPr>
        <w:jc w:val="center"/>
        <w:outlineLvl w:val="0"/>
        <w:rPr>
          <w:b/>
          <w:sz w:val="24"/>
          <w:szCs w:val="24"/>
        </w:rPr>
      </w:pPr>
      <w:r w:rsidRPr="004C20F9">
        <w:rPr>
          <w:b/>
          <w:sz w:val="24"/>
          <w:szCs w:val="24"/>
        </w:rPr>
        <w:t>II.</w:t>
      </w:r>
    </w:p>
    <w:p w:rsidR="0025394F" w:rsidRDefault="0025394F">
      <w:pPr>
        <w:jc w:val="center"/>
        <w:rPr>
          <w:b/>
          <w:sz w:val="24"/>
          <w:szCs w:val="24"/>
        </w:rPr>
      </w:pPr>
      <w:r w:rsidRPr="004C20F9">
        <w:rPr>
          <w:b/>
          <w:sz w:val="24"/>
          <w:szCs w:val="24"/>
        </w:rPr>
        <w:t>Seznam pro</w:t>
      </w:r>
      <w:r w:rsidR="00B24587">
        <w:rPr>
          <w:b/>
          <w:sz w:val="24"/>
          <w:szCs w:val="24"/>
        </w:rPr>
        <w:t>pachtovaných</w:t>
      </w:r>
      <w:r w:rsidRPr="004C20F9">
        <w:rPr>
          <w:b/>
          <w:sz w:val="24"/>
          <w:szCs w:val="24"/>
        </w:rPr>
        <w:t xml:space="preserve"> nemovitostí</w:t>
      </w:r>
    </w:p>
    <w:p w:rsidR="008F74DF" w:rsidRPr="004C20F9" w:rsidRDefault="008F74DF">
      <w:pPr>
        <w:jc w:val="center"/>
        <w:rPr>
          <w:b/>
          <w:sz w:val="24"/>
          <w:szCs w:val="24"/>
        </w:rPr>
      </w:pPr>
    </w:p>
    <w:tbl>
      <w:tblPr>
        <w:tblW w:w="86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88"/>
        <w:gridCol w:w="880"/>
        <w:gridCol w:w="1063"/>
        <w:gridCol w:w="1163"/>
        <w:gridCol w:w="985"/>
        <w:gridCol w:w="1700"/>
      </w:tblGrid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KATASTR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ČÍSLO P.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PODLOM.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EVIDENCE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VÝMĚRA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DRUH POZEMKU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1679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368742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Březí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4750119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370627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852094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461116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1864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2731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Havlíčkova Borová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80839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183710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38663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Hlinné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148027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Hluboká u Krucemburku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94972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12261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194829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8688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199626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41843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63481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277698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222833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Hodíškov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Horní Studenec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268879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20305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22921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458845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61490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71584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28565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7337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386666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52058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62901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205329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28313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KN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Jámy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KN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191295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Jiříkovice u Nového Města na M.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Kohoutov u Ždírce nad Doubravou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Kohoutov u Ždírce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99729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Kohoutov u Ždírce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Kohoutov u Ždírce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2233453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Kotlasy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98908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Kotlasy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Kotlasy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Kotlasy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409468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Kotlasy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60571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Krucemburk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1280288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47605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67679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Lhotka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Město Žďár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24033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Město Žďár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9750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64600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13926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129695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960189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12509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31931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1 351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4775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33336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18116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12599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Obyčtov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Obyčtov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Obyčtov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Obyčtov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6030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Obyčtov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Obyčtov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872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6404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398158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47087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Ostrov nad Oslavou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Ostrov nad Oslavou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Počítky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8041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Počítky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Počítky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Pokojov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Pokojov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Pokojov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8341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2354052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1318669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1262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Račín u Polničky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1069009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111597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19929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6190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7757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8296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11355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18082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6093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19385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658866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281321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776633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6698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10989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1077172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6463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8049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Radostín u Vojnova Městce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8711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 xml:space="preserve">Radostín u Vojnova Městce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32546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Radostín u Vojnova Městce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Radostín u Vojnova Městce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142415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1063783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Sazomín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st. 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zast.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16397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9509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455701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586567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488222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444466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50464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971014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2222693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342609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39008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22314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3732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Sklené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Sklené u Žďáru nad Sázavou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pl. rybník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Sklené u Žďáru nad Sázavou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st. 130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zast.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Sklené u Žďáru nad Sázavou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Sklené u Žďáru nad Sázavou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Slavkovice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Slavkovice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116950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Slavkovice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498213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76256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6607351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2424596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17907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2962496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22519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18071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29888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479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14358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143831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vodní plocha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st. 268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654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zast.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Staré Ransko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st.276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zast.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Suky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Suky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orná půda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113682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10770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879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34165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125788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86476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1005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357680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1103368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88035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60373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55635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52149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54743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1107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Světnov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5859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Škrdlovice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151307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1043741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387655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26060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5239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132103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144994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357375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545687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88934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114305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3632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21569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3139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9434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3606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Újezd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3557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Vatín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Vatín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89808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Vatín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Vatín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157630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1974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276405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1166867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6918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1185705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383812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10902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1884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Vepřová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vodní plocha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Vepřová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vodní plocha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Vepřová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st. 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zast. pl.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136950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21927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5027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39147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21836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25569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7265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25474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769836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1568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lastRenderedPageBreak/>
              <w:t>Veselíčko u Žďáru nad Sázavou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Veselíčko u Žďáru nad Sázavou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1527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759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Vlachovice u Rokytna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Vojnův Městec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164278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Vojnův Městec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1033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ostat. pl.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218546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13312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14172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14873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38125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2208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334285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2165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32105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38025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217460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Vysoké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270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2624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travní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2809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4279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lesní poz.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938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345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vodní plocha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travní plocha </w:t>
            </w:r>
          </w:p>
        </w:tc>
      </w:tr>
      <w:tr w:rsidR="00C2137A" w:rsidRPr="00C2137A" w:rsidTr="00C2137A">
        <w:trPr>
          <w:trHeight w:val="255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Ždírec nad Doubravou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832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KN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jc w:val="right"/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>4923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37A" w:rsidRPr="00C2137A" w:rsidRDefault="00C2137A" w:rsidP="00C2137A">
            <w:pPr>
              <w:rPr>
                <w:rFonts w:ascii="Arial" w:hAnsi="Arial" w:cs="Arial"/>
                <w:noProof w:val="0"/>
              </w:rPr>
            </w:pPr>
            <w:r w:rsidRPr="00C2137A">
              <w:rPr>
                <w:rFonts w:ascii="Arial" w:hAnsi="Arial" w:cs="Arial"/>
                <w:noProof w:val="0"/>
              </w:rPr>
              <w:t xml:space="preserve">lesní poz. </w:t>
            </w:r>
          </w:p>
        </w:tc>
      </w:tr>
    </w:tbl>
    <w:p w:rsidR="004C20F9" w:rsidRDefault="004C20F9">
      <w:pPr>
        <w:jc w:val="center"/>
        <w:rPr>
          <w:b/>
          <w:sz w:val="24"/>
          <w:szCs w:val="24"/>
        </w:rPr>
      </w:pPr>
    </w:p>
    <w:p w:rsidR="008C4A34" w:rsidRDefault="008C4A34">
      <w:pPr>
        <w:jc w:val="center"/>
        <w:rPr>
          <w:b/>
          <w:sz w:val="24"/>
          <w:szCs w:val="24"/>
        </w:rPr>
      </w:pPr>
    </w:p>
    <w:p w:rsidR="008C4A34" w:rsidRPr="004C20F9" w:rsidRDefault="008C4A34">
      <w:pPr>
        <w:jc w:val="center"/>
        <w:rPr>
          <w:b/>
          <w:sz w:val="24"/>
          <w:szCs w:val="24"/>
        </w:rPr>
      </w:pPr>
    </w:p>
    <w:p w:rsidR="004C20F9" w:rsidRDefault="004C20F9">
      <w:pPr>
        <w:pStyle w:val="Zkladntext"/>
      </w:pPr>
    </w:p>
    <w:p w:rsidR="0025394F" w:rsidRDefault="0025394F" w:rsidP="008A218D">
      <w:pPr>
        <w:pStyle w:val="Zkladntext"/>
        <w:spacing w:line="20" w:lineRule="atLeast"/>
        <w:jc w:val="center"/>
        <w:rPr>
          <w:b/>
        </w:rPr>
      </w:pPr>
      <w:r>
        <w:rPr>
          <w:b/>
        </w:rPr>
        <w:t>III.</w:t>
      </w:r>
    </w:p>
    <w:p w:rsidR="0025394F" w:rsidRDefault="0025394F" w:rsidP="008A218D">
      <w:pPr>
        <w:pStyle w:val="Zkladntext"/>
        <w:spacing w:line="20" w:lineRule="atLeast"/>
        <w:jc w:val="center"/>
        <w:rPr>
          <w:b/>
        </w:rPr>
      </w:pPr>
      <w:r>
        <w:rPr>
          <w:b/>
        </w:rPr>
        <w:t xml:space="preserve">Účel </w:t>
      </w:r>
      <w:r w:rsidR="001D23AA">
        <w:rPr>
          <w:b/>
        </w:rPr>
        <w:t>pachtu</w:t>
      </w:r>
    </w:p>
    <w:p w:rsidR="0025394F" w:rsidRDefault="0025394F">
      <w:pPr>
        <w:pStyle w:val="Zkladntext"/>
        <w:spacing w:line="20" w:lineRule="atLeast"/>
        <w:jc w:val="center"/>
        <w:rPr>
          <w:b/>
        </w:rPr>
      </w:pPr>
    </w:p>
    <w:p w:rsidR="0025394F" w:rsidRPr="004C20F9" w:rsidRDefault="004C20F9" w:rsidP="004C20F9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  <w:rPr>
          <w:szCs w:val="24"/>
        </w:rPr>
      </w:pPr>
      <w:r w:rsidRPr="004C20F9">
        <w:rPr>
          <w:szCs w:val="24"/>
        </w:rPr>
        <w:t>Obce shora uvedené jako pro</w:t>
      </w:r>
      <w:r w:rsidR="00B24587">
        <w:rPr>
          <w:szCs w:val="24"/>
        </w:rPr>
        <w:t>pachtovatelé</w:t>
      </w:r>
      <w:r w:rsidRPr="004C20F9">
        <w:rPr>
          <w:szCs w:val="24"/>
        </w:rPr>
        <w:t xml:space="preserve">, zastoupené starosty obcí, </w:t>
      </w:r>
      <w:r w:rsidR="001D23AA">
        <w:rPr>
          <w:szCs w:val="24"/>
        </w:rPr>
        <w:t xml:space="preserve">přenechávají </w:t>
      </w:r>
      <w:r w:rsidRPr="004C20F9">
        <w:rPr>
          <w:szCs w:val="24"/>
        </w:rPr>
        <w:t xml:space="preserve">touto smlouvou </w:t>
      </w:r>
      <w:r w:rsidR="00006501">
        <w:rPr>
          <w:szCs w:val="24"/>
        </w:rPr>
        <w:t xml:space="preserve">nemovitosti </w:t>
      </w:r>
      <w:r w:rsidRPr="004C20F9">
        <w:rPr>
          <w:szCs w:val="24"/>
        </w:rPr>
        <w:t>uveden</w:t>
      </w:r>
      <w:r w:rsidR="001D23AA">
        <w:rPr>
          <w:szCs w:val="24"/>
        </w:rPr>
        <w:t>é</w:t>
      </w:r>
      <w:r w:rsidRPr="004C20F9">
        <w:rPr>
          <w:szCs w:val="24"/>
        </w:rPr>
        <w:t xml:space="preserve"> v čl. II. této smlouvy </w:t>
      </w:r>
      <w:r w:rsidR="00B24587">
        <w:rPr>
          <w:szCs w:val="24"/>
        </w:rPr>
        <w:t xml:space="preserve">pachtýři </w:t>
      </w:r>
      <w:r w:rsidR="001D23AA">
        <w:rPr>
          <w:szCs w:val="24"/>
        </w:rPr>
        <w:t xml:space="preserve">k dočasnému užívání a požívání </w:t>
      </w:r>
      <w:r w:rsidRPr="004C20F9">
        <w:rPr>
          <w:szCs w:val="24"/>
        </w:rPr>
        <w:t xml:space="preserve">a </w:t>
      </w:r>
      <w:r w:rsidR="00B24587">
        <w:rPr>
          <w:szCs w:val="24"/>
        </w:rPr>
        <w:t>pachtýř</w:t>
      </w:r>
      <w:r w:rsidRPr="004C20F9">
        <w:rPr>
          <w:szCs w:val="24"/>
        </w:rPr>
        <w:t xml:space="preserve"> </w:t>
      </w:r>
      <w:r w:rsidR="001D23AA">
        <w:rPr>
          <w:szCs w:val="24"/>
        </w:rPr>
        <w:t xml:space="preserve">tyto </w:t>
      </w:r>
      <w:r w:rsidR="00006501">
        <w:rPr>
          <w:szCs w:val="24"/>
        </w:rPr>
        <w:t xml:space="preserve">nemovitosti (dále též jen „propachtované nemovitosti“) </w:t>
      </w:r>
      <w:r w:rsidR="001D23AA">
        <w:rPr>
          <w:szCs w:val="24"/>
        </w:rPr>
        <w:t xml:space="preserve">jako </w:t>
      </w:r>
      <w:r w:rsidRPr="004C20F9">
        <w:rPr>
          <w:szCs w:val="24"/>
        </w:rPr>
        <w:t xml:space="preserve">předmět </w:t>
      </w:r>
      <w:r w:rsidR="001D23AA">
        <w:rPr>
          <w:szCs w:val="24"/>
        </w:rPr>
        <w:t xml:space="preserve">pachtu </w:t>
      </w:r>
      <w:r w:rsidRPr="004C20F9">
        <w:rPr>
          <w:szCs w:val="24"/>
        </w:rPr>
        <w:t xml:space="preserve">od uvedených obcí </w:t>
      </w:r>
      <w:r w:rsidR="001D23AA">
        <w:rPr>
          <w:szCs w:val="24"/>
        </w:rPr>
        <w:t xml:space="preserve">přebírá do pachtu </w:t>
      </w:r>
      <w:r w:rsidRPr="004C20F9">
        <w:rPr>
          <w:szCs w:val="24"/>
        </w:rPr>
        <w:t>včetně trvalých porostů a se všemi součástmi jako jsou drobné stavby, vodní zdroje a studánky, komunikace, včetně konstrukce vozovky, podélných a příčných objektů na nich, vodní</w:t>
      </w:r>
      <w:r w:rsidR="00B24587">
        <w:rPr>
          <w:szCs w:val="24"/>
        </w:rPr>
        <w:t>ch</w:t>
      </w:r>
      <w:r w:rsidRPr="004C20F9">
        <w:rPr>
          <w:szCs w:val="24"/>
        </w:rPr>
        <w:t xml:space="preserve"> ploch, drobn</w:t>
      </w:r>
      <w:r w:rsidR="00B24587">
        <w:rPr>
          <w:szCs w:val="24"/>
        </w:rPr>
        <w:t>ých</w:t>
      </w:r>
      <w:r w:rsidRPr="004C20F9">
        <w:rPr>
          <w:szCs w:val="24"/>
        </w:rPr>
        <w:t xml:space="preserve"> vodní</w:t>
      </w:r>
      <w:r w:rsidR="00B24587">
        <w:rPr>
          <w:szCs w:val="24"/>
        </w:rPr>
        <w:t>ch</w:t>
      </w:r>
      <w:r w:rsidRPr="004C20F9">
        <w:rPr>
          <w:szCs w:val="24"/>
        </w:rPr>
        <w:t xml:space="preserve"> d</w:t>
      </w:r>
      <w:r w:rsidR="00B24587">
        <w:rPr>
          <w:szCs w:val="24"/>
        </w:rPr>
        <w:t>ě</w:t>
      </w:r>
      <w:r w:rsidRPr="004C20F9">
        <w:rPr>
          <w:szCs w:val="24"/>
        </w:rPr>
        <w:t>l, meliorac</w:t>
      </w:r>
      <w:r w:rsidR="00B24587">
        <w:rPr>
          <w:szCs w:val="24"/>
        </w:rPr>
        <w:t>í</w:t>
      </w:r>
      <w:r w:rsidRPr="004C20F9">
        <w:rPr>
          <w:szCs w:val="24"/>
        </w:rPr>
        <w:t>, mysliveck</w:t>
      </w:r>
      <w:r w:rsidR="00B24587">
        <w:rPr>
          <w:szCs w:val="24"/>
        </w:rPr>
        <w:t xml:space="preserve">ých </w:t>
      </w:r>
      <w:r w:rsidRPr="004C20F9">
        <w:rPr>
          <w:szCs w:val="24"/>
        </w:rPr>
        <w:t>zařízení apod.</w:t>
      </w:r>
      <w:r w:rsidR="001D23AA">
        <w:rPr>
          <w:szCs w:val="24"/>
        </w:rPr>
        <w:t xml:space="preserve"> a zavazuje se za to platit sjednané pachtovné.  </w:t>
      </w:r>
      <w:r w:rsidRPr="004C20F9">
        <w:rPr>
          <w:szCs w:val="24"/>
        </w:rPr>
        <w:t xml:space="preserve"> </w:t>
      </w:r>
    </w:p>
    <w:p w:rsidR="0025394F" w:rsidRDefault="00006501" w:rsidP="004C20F9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lastRenderedPageBreak/>
        <w:t xml:space="preserve">Propachtované nemovitosti </w:t>
      </w:r>
      <w:r w:rsidR="0025394F">
        <w:t xml:space="preserve">je </w:t>
      </w:r>
      <w:r w:rsidR="00122763">
        <w:t xml:space="preserve">pachtýř </w:t>
      </w:r>
      <w:r w:rsidR="0025394F">
        <w:t xml:space="preserve">oprávněn užívat </w:t>
      </w:r>
      <w:r w:rsidR="000E0A92">
        <w:t xml:space="preserve">a požívat </w:t>
      </w:r>
      <w:r w:rsidR="0025394F">
        <w:t>ke své činnosti související s předmětem podnikání dle jeho oprávnění za podmínek stanovených touto smlouvou a obecně závaznými právními předpisy, a to včetně trvalých porostů a</w:t>
      </w:r>
      <w:r w:rsidR="007A36B5">
        <w:t xml:space="preserve"> včetně práva myslivosti na </w:t>
      </w:r>
      <w:r>
        <w:t>propachtovaných nemovitostech, které jsou honebními pozemky podle zákona č,. 449/2001 Sb.</w:t>
      </w:r>
      <w:r w:rsidR="00801327">
        <w:t>,</w:t>
      </w:r>
      <w:r>
        <w:t xml:space="preserve"> o myslivosti</w:t>
      </w:r>
      <w:r w:rsidR="0025394F">
        <w:t>.</w:t>
      </w:r>
    </w:p>
    <w:p w:rsidR="007A36B5" w:rsidRPr="007A36B5" w:rsidRDefault="007A36B5" w:rsidP="00D8229A">
      <w:pPr>
        <w:pStyle w:val="Zkladntext"/>
        <w:numPr>
          <w:ilvl w:val="0"/>
          <w:numId w:val="1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 w:rsidRPr="007A36B5">
        <w:t>Pro</w:t>
      </w:r>
      <w:r w:rsidR="00B24587">
        <w:t>pachtovatelé</w:t>
      </w:r>
      <w:r w:rsidRPr="007A36B5">
        <w:t xml:space="preserve"> a </w:t>
      </w:r>
      <w:r w:rsidR="00B24587">
        <w:t>pachtýř</w:t>
      </w:r>
      <w:r w:rsidRPr="007A36B5">
        <w:t xml:space="preserve"> tímto za účelem vyloučení pochybností a pro posílení právní jistoty účastníků smlouvy i třetích osob prohlašují a potvrzují, že předmětem </w:t>
      </w:r>
      <w:r w:rsidR="00B24587">
        <w:t>pachtu</w:t>
      </w:r>
      <w:r w:rsidRPr="007A36B5">
        <w:t xml:space="preserve"> podle </w:t>
      </w:r>
      <w:r w:rsidR="00801327">
        <w:t xml:space="preserve">této </w:t>
      </w:r>
      <w:r w:rsidRPr="007A36B5">
        <w:t>smlouvy jsou rovněž stavební úpravy, popř. stavby nacházející se na pro</w:t>
      </w:r>
      <w:r w:rsidR="00B24587">
        <w:t xml:space="preserve">pachtovaných </w:t>
      </w:r>
      <w:r w:rsidR="00006501">
        <w:t xml:space="preserve">nemovitostech </w:t>
      </w:r>
      <w:r w:rsidRPr="007A36B5">
        <w:t>a tvořící</w:t>
      </w:r>
      <w:r w:rsidR="00B24587">
        <w:t>ch</w:t>
      </w:r>
      <w:r w:rsidRPr="007A36B5">
        <w:t xml:space="preserve"> s</w:t>
      </w:r>
      <w:r w:rsidR="00006501">
        <w:t> </w:t>
      </w:r>
      <w:r w:rsidR="00006501" w:rsidRPr="007A36B5">
        <w:t>pro</w:t>
      </w:r>
      <w:r w:rsidR="00006501">
        <w:t xml:space="preserve">pachtovanými nemovitostmi </w:t>
      </w:r>
      <w:r w:rsidRPr="007A36B5">
        <w:t>jeden funkční celek, jako jsou např., účelové komunikace (lesní cesty) včetně konstrukcí vozovky, podélných a příčných objekt</w:t>
      </w:r>
      <w:r w:rsidR="00B24587">
        <w:t>ů</w:t>
      </w:r>
      <w:r w:rsidRPr="007A36B5">
        <w:t xml:space="preserve"> na nich, zpevněn</w:t>
      </w:r>
      <w:r w:rsidR="00B24587">
        <w:t>ých</w:t>
      </w:r>
      <w:r w:rsidRPr="007A36B5">
        <w:t xml:space="preserve"> ploch</w:t>
      </w:r>
      <w:r w:rsidR="00B24587">
        <w:t xml:space="preserve">  a parkovišť</w:t>
      </w:r>
      <w:r w:rsidRPr="007A36B5">
        <w:t>, opěrn</w:t>
      </w:r>
      <w:r w:rsidR="00B24587">
        <w:t>ých</w:t>
      </w:r>
      <w:r w:rsidRPr="007A36B5">
        <w:t xml:space="preserve"> zd</w:t>
      </w:r>
      <w:r w:rsidR="00B24587">
        <w:t>í</w:t>
      </w:r>
      <w:r w:rsidRPr="007A36B5">
        <w:t>, meliorační</w:t>
      </w:r>
      <w:r w:rsidR="00B24587">
        <w:t>ch</w:t>
      </w:r>
      <w:r w:rsidRPr="007A36B5">
        <w:t xml:space="preserve"> zařízení, rybník</w:t>
      </w:r>
      <w:r w:rsidR="003D4820">
        <w:t>ů</w:t>
      </w:r>
      <w:r w:rsidRPr="007A36B5">
        <w:t>, studán</w:t>
      </w:r>
      <w:r w:rsidR="003D4820">
        <w:t>e</w:t>
      </w:r>
      <w:r w:rsidRPr="007A36B5">
        <w:t>k, hráz</w:t>
      </w:r>
      <w:r w:rsidR="003D4820">
        <w:t>í</w:t>
      </w:r>
      <w:r w:rsidRPr="007A36B5">
        <w:t xml:space="preserve"> rybníků a drobn</w:t>
      </w:r>
      <w:r w:rsidR="003D4820">
        <w:t>ých</w:t>
      </w:r>
      <w:r w:rsidRPr="007A36B5">
        <w:t xml:space="preserve"> vodní</w:t>
      </w:r>
      <w:r w:rsidR="003D4820">
        <w:t>ch  děl</w:t>
      </w:r>
      <w:r w:rsidRPr="007A36B5">
        <w:t xml:space="preserve"> a meliorac</w:t>
      </w:r>
      <w:r w:rsidR="003D4820">
        <w:t>í</w:t>
      </w:r>
      <w:r w:rsidRPr="007A36B5">
        <w:t xml:space="preserve">, a to ať již měly v době uzavření smlouvy povahu součásti </w:t>
      </w:r>
      <w:r w:rsidR="00006501">
        <w:t>propachtovaných nemovitostí</w:t>
      </w:r>
      <w:r w:rsidRPr="007A36B5">
        <w:t xml:space="preserve">, nebo bylo možno je považovat za věci samostatné. </w:t>
      </w: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</w:pP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t>IV.</w:t>
      </w: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t xml:space="preserve">Práva a povinnosti </w:t>
      </w:r>
      <w:r w:rsidR="003D4820">
        <w:rPr>
          <w:b/>
        </w:rPr>
        <w:t>pachtýře</w:t>
      </w: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</w:pPr>
    </w:p>
    <w:p w:rsidR="008D41BC" w:rsidRPr="008D41BC" w:rsidRDefault="001D23AA" w:rsidP="00D8229A">
      <w:pPr>
        <w:pStyle w:val="Zkladntext"/>
        <w:numPr>
          <w:ilvl w:val="0"/>
          <w:numId w:val="2"/>
        </w:numPr>
        <w:spacing w:line="24" w:lineRule="atLeast"/>
        <w:ind w:left="284" w:hanging="284"/>
        <w:jc w:val="both"/>
        <w:rPr>
          <w:snapToGrid w:val="0"/>
          <w:szCs w:val="24"/>
        </w:rPr>
      </w:pPr>
      <w:r w:rsidRPr="008D41BC">
        <w:rPr>
          <w:szCs w:val="24"/>
        </w:rPr>
        <w:t xml:space="preserve">Pachtýř je </w:t>
      </w:r>
      <w:r w:rsidR="008D41BC">
        <w:rPr>
          <w:szCs w:val="24"/>
        </w:rPr>
        <w:t xml:space="preserve">oprávněn a současně </w:t>
      </w:r>
      <w:r w:rsidRPr="008D41BC">
        <w:rPr>
          <w:szCs w:val="24"/>
        </w:rPr>
        <w:t>povinen pečovat o propachtovan</w:t>
      </w:r>
      <w:r w:rsidR="00C57E3C" w:rsidRPr="008D41BC">
        <w:rPr>
          <w:szCs w:val="24"/>
        </w:rPr>
        <w:t xml:space="preserve">é nemovitosti </w:t>
      </w:r>
      <w:r w:rsidRPr="008D41BC">
        <w:rPr>
          <w:szCs w:val="24"/>
        </w:rPr>
        <w:t>jako řádný hospodář</w:t>
      </w:r>
      <w:r w:rsidR="008D41BC">
        <w:rPr>
          <w:szCs w:val="24"/>
        </w:rPr>
        <w:t xml:space="preserve"> a </w:t>
      </w:r>
      <w:r w:rsidR="008D41BC" w:rsidRPr="008D41BC">
        <w:rPr>
          <w:snapToGrid w:val="0"/>
          <w:szCs w:val="24"/>
        </w:rPr>
        <w:t xml:space="preserve">vykonávat všechna práva a povinnosti vlastníka lesa vyplývající ze zákona č. 289/1995 Sb., lesního zákona, a jej provádějících právních předpisů, zákona č. 282/1991 Sb., o České inspekci životního prostředí a o její působnosti v ochraně lesa a zákona č. 114/1992 Sb., ochraně přírody a krajiny, v platném znění. </w:t>
      </w:r>
      <w:r w:rsidR="008D41BC" w:rsidRPr="00D8229A">
        <w:rPr>
          <w:snapToGrid w:val="0"/>
          <w:szCs w:val="24"/>
        </w:rPr>
        <w:t>Pachtýř</w:t>
      </w:r>
      <w:r w:rsidR="008D41BC" w:rsidRPr="008D41BC">
        <w:rPr>
          <w:snapToGrid w:val="0"/>
          <w:szCs w:val="24"/>
        </w:rPr>
        <w:t xml:space="preserve"> je tak zejména oprávněn a povinen na vlastní náklady a odpovědnost na </w:t>
      </w:r>
      <w:r w:rsidR="008D41BC">
        <w:rPr>
          <w:snapToGrid w:val="0"/>
          <w:szCs w:val="24"/>
        </w:rPr>
        <w:t>propachtovaných nemovitostech</w:t>
      </w:r>
      <w:r w:rsidR="008D41BC" w:rsidRPr="008D41BC">
        <w:rPr>
          <w:snapToGrid w:val="0"/>
          <w:szCs w:val="24"/>
        </w:rPr>
        <w:t xml:space="preserve">: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hospodařit dle schváleného lesního hospodářského plánu (dále jen „LHP“),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zajišťovat zpracování a případné nutné změny LHP a zajišťovat jejich schválení orgánem státní správy lesů,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vést řádně a v předepsaném rozsahu lesní hospodářskou evidenci, evidenci  o původu selektovaného, kvalifikovaného nebo testovaného reprodukčního materiálu použitého při obnově lesa a zalesňování a evidenci výskytu škodlivých činitelů,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provádět mýtní a předmýtní úmyslnou těžbu,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plnit řádně a včas povinnosti v ochraně lesa před působení biotických a abiotických škodlivých činitelů, včetně povinnosti provádět přednostně a včas těžbu nahodilou,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obnovovat lesní porosty ve stanovených lhůtách stanovištně vhodnými dřevinami,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zajišťovat lesní dopravu vytěženého dříví a jeho prodej,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zajišťovat údržbu a obnovu lesní dopravní sítě,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vybírat odborného lesního hospodáře, uzavírat s ním smlouvu a vymáhat plnění z takové smlouvy vyplývající,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v případě potřeby podávat návrhy na ustavení lesní stráže a na její odvolání ,</w:t>
      </w:r>
    </w:p>
    <w:p w:rsidR="008D41BC" w:rsidRPr="008D41BC" w:rsidRDefault="008D41BC" w:rsidP="00D8229A">
      <w:pPr>
        <w:pStyle w:val="Zkladntext"/>
        <w:widowControl/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before="120" w:line="240" w:lineRule="auto"/>
        <w:ind w:left="567" w:hanging="283"/>
        <w:jc w:val="both"/>
        <w:rPr>
          <w:szCs w:val="24"/>
        </w:rPr>
      </w:pPr>
      <w:r w:rsidRPr="008D41BC">
        <w:rPr>
          <w:szCs w:val="24"/>
        </w:rPr>
        <w:t xml:space="preserve">dodržovat při své činnosti povinnosti vyplývající z právních předpisů o ochraně přírody, zejména ze zákona č. 114/1992 Sb., o ochraně přírody a krajiny, v platném znění, </w:t>
      </w:r>
    </w:p>
    <w:p w:rsidR="008D41BC" w:rsidRPr="008D41BC" w:rsidRDefault="008D41BC" w:rsidP="00D8229A">
      <w:pPr>
        <w:pStyle w:val="Zkladntext"/>
        <w:widowControl/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before="120" w:line="240" w:lineRule="auto"/>
        <w:ind w:left="567" w:hanging="283"/>
        <w:jc w:val="both"/>
        <w:rPr>
          <w:szCs w:val="24"/>
        </w:rPr>
      </w:pPr>
      <w:r w:rsidRPr="008D41BC">
        <w:rPr>
          <w:szCs w:val="24"/>
        </w:rPr>
        <w:lastRenderedPageBreak/>
        <w:t xml:space="preserve">dodržovat při své činnosti povinnosti vyplývající z právních předpisů o ochraně povrchových a podzemních vod, zejména ze zákona č. 254/2001 Sb., o vodách, v platném znění, </w:t>
      </w:r>
    </w:p>
    <w:p w:rsidR="008D41BC" w:rsidRPr="008D41BC" w:rsidRDefault="008D41BC" w:rsidP="00D8229A">
      <w:pPr>
        <w:pStyle w:val="Zkladntext"/>
        <w:widowControl/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before="120" w:line="240" w:lineRule="auto"/>
        <w:ind w:left="567" w:hanging="283"/>
        <w:jc w:val="both"/>
        <w:rPr>
          <w:szCs w:val="24"/>
        </w:rPr>
      </w:pPr>
      <w:r w:rsidRPr="008D41BC">
        <w:rPr>
          <w:szCs w:val="24"/>
        </w:rPr>
        <w:t xml:space="preserve">dodržovat při své činnosti povinnosti vyplývající z právních předpisů o požární ochraně, zejména zákona ČNR č. 133/1985 Sb., o požární ochraně, v platném znění, </w:t>
      </w:r>
    </w:p>
    <w:p w:rsidR="008D41BC" w:rsidRPr="008D41BC" w:rsidRDefault="008D41BC" w:rsidP="00D8229A">
      <w:pPr>
        <w:pStyle w:val="Zkladntext"/>
        <w:widowControl/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before="120" w:line="240" w:lineRule="auto"/>
        <w:ind w:left="567" w:hanging="283"/>
        <w:jc w:val="both"/>
        <w:rPr>
          <w:szCs w:val="24"/>
        </w:rPr>
      </w:pPr>
      <w:r w:rsidRPr="008D41BC">
        <w:rPr>
          <w:szCs w:val="24"/>
        </w:rPr>
        <w:t>dodržovat při své činnosti povinnosti vyplývající z právních předpisů o ochraně zdraví a bezpečnosti práce,</w:t>
      </w:r>
    </w:p>
    <w:p w:rsidR="008D41BC" w:rsidRPr="008D41BC" w:rsidRDefault="008D41BC" w:rsidP="00D8229A">
      <w:pPr>
        <w:pStyle w:val="Zkladntext"/>
        <w:widowControl/>
        <w:numPr>
          <w:ilvl w:val="1"/>
          <w:numId w:val="2"/>
        </w:numPr>
        <w:tabs>
          <w:tab w:val="clear" w:pos="1440"/>
          <w:tab w:val="left" w:pos="709"/>
          <w:tab w:val="num" w:pos="993"/>
        </w:tabs>
        <w:spacing w:before="120" w:line="240" w:lineRule="auto"/>
        <w:ind w:left="567" w:hanging="283"/>
        <w:jc w:val="both"/>
        <w:rPr>
          <w:szCs w:val="24"/>
        </w:rPr>
      </w:pPr>
      <w:r w:rsidRPr="008D41BC">
        <w:rPr>
          <w:szCs w:val="24"/>
        </w:rPr>
        <w:t xml:space="preserve">zajistit, aby osoby, které budou jménem </w:t>
      </w:r>
      <w:r>
        <w:rPr>
          <w:szCs w:val="24"/>
        </w:rPr>
        <w:t>p</w:t>
      </w:r>
      <w:r w:rsidRPr="00D8229A">
        <w:rPr>
          <w:szCs w:val="24"/>
        </w:rPr>
        <w:t>achtýře</w:t>
      </w:r>
      <w:r w:rsidRPr="008D41BC">
        <w:rPr>
          <w:szCs w:val="24"/>
        </w:rPr>
        <w:t xml:space="preserve"> na nemovitostech vykonávat práva vyplývající z této smlouvy, splňovaly veškeré požadavky stanovené obecně závaznými právními předpisy pro výkon činnosti,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hradit řádně a včas všechny stanovené daně a poplatky a </w:t>
      </w:r>
    </w:p>
    <w:p w:rsidR="008D41BC" w:rsidRPr="00D8229A" w:rsidRDefault="008D41BC" w:rsidP="00D8229A">
      <w:pPr>
        <w:numPr>
          <w:ilvl w:val="1"/>
          <w:numId w:val="2"/>
        </w:numPr>
        <w:tabs>
          <w:tab w:val="clear" w:pos="1440"/>
          <w:tab w:val="left" w:pos="709"/>
          <w:tab w:val="left" w:pos="900"/>
          <w:tab w:val="num" w:pos="993"/>
        </w:tabs>
        <w:spacing w:before="120"/>
        <w:ind w:left="567" w:hanging="283"/>
        <w:jc w:val="both"/>
        <w:rPr>
          <w:szCs w:val="24"/>
        </w:rPr>
      </w:pPr>
      <w:r w:rsidRPr="00D8229A">
        <w:rPr>
          <w:snapToGrid w:val="0"/>
          <w:sz w:val="24"/>
          <w:szCs w:val="24"/>
        </w:rPr>
        <w:t xml:space="preserve">jednat při výkonu práv a povinností vlastníka lesa s orgány státní správy lesů, s Českou inspekcí životního prostředí a s dalšími orgány veřejné správy a podávat těmto orgánům v této souvislosti návrhy, žádosti a podněty a brát je zpět a účastnit se veškerých souvisejících řízení, v nichž je předpokládána účast vlastníka lesa v návaznosti na § 58 zákona č. 289/1995 Sb., lesního zákona. </w:t>
      </w:r>
    </w:p>
    <w:p w:rsidR="008D41BC" w:rsidRPr="00D8229A" w:rsidRDefault="008D41BC" w:rsidP="004C7A96">
      <w:pPr>
        <w:tabs>
          <w:tab w:val="left" w:pos="900"/>
        </w:tabs>
        <w:spacing w:before="120"/>
        <w:ind w:left="284"/>
        <w:jc w:val="both"/>
        <w:rPr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Vlastnické právo k dříví a vedlejší lesní produkci vytěžených či získaných na </w:t>
      </w:r>
      <w:r>
        <w:rPr>
          <w:snapToGrid w:val="0"/>
          <w:sz w:val="24"/>
          <w:szCs w:val="24"/>
        </w:rPr>
        <w:t>propachtovaných n</w:t>
      </w:r>
      <w:r w:rsidRPr="00D8229A">
        <w:rPr>
          <w:snapToGrid w:val="0"/>
          <w:sz w:val="24"/>
          <w:szCs w:val="24"/>
        </w:rPr>
        <w:t xml:space="preserve">emovitostech získává </w:t>
      </w:r>
      <w:r>
        <w:rPr>
          <w:snapToGrid w:val="0"/>
          <w:sz w:val="24"/>
          <w:szCs w:val="24"/>
        </w:rPr>
        <w:t>p</w:t>
      </w:r>
      <w:r w:rsidRPr="00D8229A">
        <w:rPr>
          <w:snapToGrid w:val="0"/>
          <w:sz w:val="24"/>
          <w:szCs w:val="24"/>
        </w:rPr>
        <w:t xml:space="preserve">achtýř jejich oddělením od pozemku. Pachtýř je oprávněn vytěžené dříví a vedlejší lesní produkci uvádět do oběhu, přitom je povinen respektovat ustanovení zákona č. 226/2013 Sb., o uvádění dřeva a dřevařských výrobků na trh, a nařízení Evropského parlamentu a Rady (EU) č. 995/2010 ze dne 20. října 2010, kterým se stanoví povinnosti hospodářských subjektů uvádějících na trh dřevo a dřevařské výrobky.  </w:t>
      </w:r>
    </w:p>
    <w:p w:rsidR="0025394F" w:rsidRDefault="0025394F" w:rsidP="004C7A96">
      <w:pPr>
        <w:pStyle w:val="Zkladntext"/>
        <w:spacing w:line="24" w:lineRule="atLeast"/>
        <w:ind w:left="284"/>
        <w:jc w:val="both"/>
      </w:pPr>
      <w:r>
        <w:t>Pro</w:t>
      </w:r>
      <w:r w:rsidR="003D4820">
        <w:t>pachtovatel</w:t>
      </w:r>
      <w:r w:rsidR="001D23AA">
        <w:t>é</w:t>
      </w:r>
      <w:r>
        <w:t xml:space="preserve"> </w:t>
      </w:r>
      <w:r w:rsidR="008D41BC">
        <w:t xml:space="preserve">dále </w:t>
      </w:r>
      <w:r>
        <w:t xml:space="preserve">touto smlouvou </w:t>
      </w:r>
      <w:r w:rsidR="008D41BC">
        <w:t xml:space="preserve">zmocňují </w:t>
      </w:r>
      <w:r w:rsidR="003D4820">
        <w:t>pachtýře</w:t>
      </w:r>
      <w:r>
        <w:t xml:space="preserve">, aby je zastupoval při územním a stavebním řízení, při řízení o změně využití území, při provádění změn staveb a změny jejich užívání a při změně druhu pozemku. Dále </w:t>
      </w:r>
      <w:r w:rsidR="001D23AA">
        <w:t xml:space="preserve">dávají </w:t>
      </w:r>
      <w:r>
        <w:t xml:space="preserve">souhlas, aby </w:t>
      </w:r>
      <w:r w:rsidR="00122763">
        <w:t xml:space="preserve">pachtýř </w:t>
      </w:r>
      <w:r>
        <w:t xml:space="preserve">na </w:t>
      </w:r>
      <w:r w:rsidR="00801327">
        <w:t xml:space="preserve">propachtovaných nemovitostech </w:t>
      </w:r>
      <w:r>
        <w:t>zřizoval stavby</w:t>
      </w:r>
      <w:r w:rsidR="000D52CD">
        <w:t>, potřeba předchozího písemného souhlasu propachtovatelů s provedením technického zhodnocení podle odstavce 10 této smlouvy tím není dotčena</w:t>
      </w:r>
      <w:r>
        <w:t xml:space="preserve">. Dále </w:t>
      </w:r>
      <w:r w:rsidR="001D23AA">
        <w:t xml:space="preserve">zmocňují </w:t>
      </w:r>
      <w:r w:rsidR="003D4820">
        <w:t>pachtýře</w:t>
      </w:r>
      <w:r>
        <w:t>, aby je zastupoval při všech řízeních ve smyslu zákona 449/2001 Sb., o myslivosti v platném znění.</w:t>
      </w:r>
    </w:p>
    <w:p w:rsidR="0025394F" w:rsidRDefault="0025394F" w:rsidP="004C7A96">
      <w:pPr>
        <w:pStyle w:val="Zkladntext"/>
        <w:spacing w:line="24" w:lineRule="atLeast"/>
        <w:ind w:left="284"/>
        <w:jc w:val="both"/>
      </w:pPr>
      <w:r>
        <w:t>Pro</w:t>
      </w:r>
      <w:r w:rsidR="003D4820">
        <w:t>pachtovatel</w:t>
      </w:r>
      <w:r w:rsidR="001D23AA">
        <w:t>é</w:t>
      </w:r>
      <w:r>
        <w:t xml:space="preserve"> </w:t>
      </w:r>
      <w:r w:rsidR="008D41BC">
        <w:t xml:space="preserve">dále </w:t>
      </w:r>
      <w:r w:rsidR="001D23AA">
        <w:t xml:space="preserve">zmocňují </w:t>
      </w:r>
      <w:r w:rsidR="003D4820">
        <w:t>pachtýře</w:t>
      </w:r>
      <w:r>
        <w:t xml:space="preserve">, aby byl žadatelem o náhradu za ztížení zemědělského nebo lesního hospodaření na </w:t>
      </w:r>
      <w:r w:rsidR="00801327">
        <w:t xml:space="preserve">propachtovaných nemovitostech </w:t>
      </w:r>
      <w:r>
        <w:t>vyplývajících ze zákona č. 114/92 Sb., o ochraně přírody a krajiny, ve znění pozdějších předpisů a následně příjemcem této náhrady. Dále pro</w:t>
      </w:r>
      <w:r w:rsidR="003D4820">
        <w:t>pachtovate</w:t>
      </w:r>
      <w:r>
        <w:t>l</w:t>
      </w:r>
      <w:r w:rsidR="001D23AA">
        <w:t>é</w:t>
      </w:r>
      <w:r>
        <w:t xml:space="preserve"> </w:t>
      </w:r>
      <w:r w:rsidR="003D4820">
        <w:t>pachtýře</w:t>
      </w:r>
      <w:r>
        <w:t xml:space="preserve"> zmocňuj</w:t>
      </w:r>
      <w:r w:rsidR="001D23AA">
        <w:t>í</w:t>
      </w:r>
      <w:r>
        <w:t>, aby v případě potřeby uzavřel s orgány ochrany přírody smlouvy "o smluvní ochraně  zvláště chráněných území ve smyslu zákona 114/92 Sb., o ochraně přírody a krajiny ve znění pozdějších předpisů".</w:t>
      </w:r>
    </w:p>
    <w:p w:rsidR="008C4A34" w:rsidRDefault="008C4A34" w:rsidP="004C7A96">
      <w:pPr>
        <w:pStyle w:val="Zkladntext"/>
        <w:spacing w:line="24" w:lineRule="atLeast"/>
        <w:ind w:left="284"/>
        <w:jc w:val="both"/>
      </w:pPr>
    </w:p>
    <w:p w:rsidR="0025394F" w:rsidRDefault="0025394F" w:rsidP="004C7A96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pacing w:line="24" w:lineRule="atLeast"/>
        <w:ind w:left="284" w:hanging="284"/>
        <w:jc w:val="both"/>
      </w:pPr>
      <w:r>
        <w:t>Pro</w:t>
      </w:r>
      <w:r w:rsidR="003D4820">
        <w:t>pachtovatel</w:t>
      </w:r>
      <w:r w:rsidR="001D23AA">
        <w:t>é</w:t>
      </w:r>
      <w:r w:rsidR="003D4820">
        <w:t xml:space="preserve"> </w:t>
      </w:r>
      <w:r>
        <w:t xml:space="preserve">touto smlouvou </w:t>
      </w:r>
      <w:r w:rsidR="001D23AA">
        <w:t xml:space="preserve">dávají </w:t>
      </w:r>
      <w:r w:rsidR="003D4820">
        <w:t>pachtýři</w:t>
      </w:r>
      <w:r>
        <w:t xml:space="preserve"> souhlas k případnému </w:t>
      </w:r>
      <w:r w:rsidR="000D52CD">
        <w:t xml:space="preserve">přenechání </w:t>
      </w:r>
      <w:r>
        <w:t>jednotliv</w:t>
      </w:r>
      <w:r w:rsidR="000D52CD">
        <w:t>ých</w:t>
      </w:r>
      <w:r>
        <w:t xml:space="preserve"> </w:t>
      </w:r>
      <w:r w:rsidR="000D52CD">
        <w:t xml:space="preserve">propachtovaných </w:t>
      </w:r>
      <w:r>
        <w:t>nemovitost</w:t>
      </w:r>
      <w:r w:rsidR="000D52CD">
        <w:t xml:space="preserve">í do užívání, podpachtu či podnájmu  třetím osobám  </w:t>
      </w:r>
      <w:r>
        <w:t xml:space="preserve">s výjimkou </w:t>
      </w:r>
      <w:r w:rsidR="000D52CD">
        <w:t xml:space="preserve">pozemků určených k pnění funkcí lasa </w:t>
      </w:r>
      <w:r>
        <w:t xml:space="preserve">za účelem hospodaření v </w:t>
      </w:r>
      <w:r w:rsidR="000D52CD">
        <w:t>lese</w:t>
      </w:r>
      <w:r>
        <w:t>.</w:t>
      </w:r>
    </w:p>
    <w:p w:rsidR="0025394F" w:rsidRDefault="003D4820" w:rsidP="004C7A96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pacing w:line="24" w:lineRule="atLeast"/>
        <w:ind w:left="284" w:hanging="284"/>
        <w:jc w:val="both"/>
      </w:pPr>
      <w:r>
        <w:t>Pachtýř</w:t>
      </w:r>
      <w:r w:rsidR="0025394F">
        <w:t xml:space="preserve"> není oprávněn k zcizování </w:t>
      </w:r>
      <w:r w:rsidR="00801327">
        <w:t xml:space="preserve">propachtovaných nemovitostí </w:t>
      </w:r>
      <w:r w:rsidR="0025394F">
        <w:t>ani k</w:t>
      </w:r>
      <w:r w:rsidR="00801327">
        <w:t xml:space="preserve"> jejich </w:t>
      </w:r>
      <w:r w:rsidR="0025394F">
        <w:t>zatěžování věcnými břemeny.</w:t>
      </w:r>
    </w:p>
    <w:p w:rsidR="0025394F" w:rsidRDefault="003D4820" w:rsidP="004C7A96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pacing w:line="24" w:lineRule="atLeast"/>
        <w:ind w:left="284" w:hanging="284"/>
        <w:jc w:val="both"/>
      </w:pPr>
      <w:r>
        <w:t>Pachtýř</w:t>
      </w:r>
      <w:r w:rsidR="0025394F">
        <w:t xml:space="preserve"> je oprávněn užívat </w:t>
      </w:r>
      <w:r w:rsidR="001D23AA">
        <w:t xml:space="preserve">a požívat </w:t>
      </w:r>
      <w:r w:rsidR="00801327">
        <w:t xml:space="preserve">propachtované nemovitosti </w:t>
      </w:r>
      <w:r w:rsidR="0025394F">
        <w:t xml:space="preserve">v rozsahu a k účelu podle této smlouvy po celou dobu trvání </w:t>
      </w:r>
      <w:r>
        <w:t>pachtovního</w:t>
      </w:r>
      <w:r w:rsidR="0025394F">
        <w:t xml:space="preserve"> vztahu.</w:t>
      </w:r>
    </w:p>
    <w:p w:rsidR="007A36B5" w:rsidRPr="00E06CE1" w:rsidRDefault="007F0748" w:rsidP="004C7A96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uppressAutoHyphens/>
        <w:spacing w:after="57" w:line="24" w:lineRule="atLeast"/>
        <w:ind w:left="284" w:hanging="284"/>
        <w:jc w:val="both"/>
      </w:pPr>
      <w:r w:rsidRPr="007A36B5">
        <w:t>Pro</w:t>
      </w:r>
      <w:r>
        <w:t>pachtovatelé</w:t>
      </w:r>
      <w:r w:rsidRPr="007A36B5">
        <w:t xml:space="preserve"> zmocňují </w:t>
      </w:r>
      <w:r>
        <w:t>pachtýře</w:t>
      </w:r>
      <w:r w:rsidRPr="007A36B5">
        <w:t xml:space="preserve"> k opravě chyb v katastrálním operátu podle  § 36 zákona č. 256/2013 Sb., o katastru nemovitostí v platném znění, která byla způsobena </w:t>
      </w:r>
      <w:r w:rsidRPr="007A36B5">
        <w:lastRenderedPageBreak/>
        <w:t>zřejmým omylem při vedení katastru nemovitostí, zřejmým omylem při obnově katastrálního operátu, nepřesností při podrobném měření, nepřesností při zobrazení předmětu měření v katastrální mapě, při výpočtu výměr parcel, chybným geometrickým  a polohovým určením pozemku, chybným určením výměry parcel, chybami v psaní a počítání.</w:t>
      </w:r>
      <w:r w:rsidR="005B4749">
        <w:t xml:space="preserve"> Rovněž propachtovatelé zmocňují pachtýře k ohlášení zpřesněného geometrického a polohového určení pozemků.</w:t>
      </w:r>
      <w:r w:rsidRPr="007A36B5">
        <w:t xml:space="preserve"> </w:t>
      </w:r>
      <w:r>
        <w:t>Pachtýř</w:t>
      </w:r>
      <w:r w:rsidRPr="007A36B5">
        <w:t xml:space="preserve">  je oprávněn za pro</w:t>
      </w:r>
      <w:r>
        <w:t>pachtovatele</w:t>
      </w:r>
      <w:r w:rsidRPr="007A36B5">
        <w:t xml:space="preserve"> učinit prohlášení ve smyslu § 44 odst. 3 písm. b) Vyhlášky č. 357/2013 Sb.  Plná moc se uděluje pro nemovitosti, které jsou v podílovém spoluvlastnictví podílnických obcí Lesního družstva obcí v podílech 710/710, popřípadě 711/711.</w:t>
      </w:r>
      <w:r w:rsidR="004C7A96" w:rsidRPr="005B4749">
        <w:rPr>
          <w:rFonts w:eastAsia="Tahoma" w:cs="Lohit Devanagari"/>
          <w:noProof w:val="0"/>
          <w:kern w:val="2"/>
          <w:szCs w:val="24"/>
          <w:lang w:eastAsia="zh-CN" w:bidi="hi-IN"/>
        </w:rPr>
        <w:tab/>
      </w:r>
      <w:r w:rsidR="007A36B5" w:rsidRPr="005B4749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</w:p>
    <w:p w:rsidR="00A84747" w:rsidRPr="00A84747" w:rsidRDefault="00E06CE1" w:rsidP="004C7A96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uppressAutoHyphens/>
        <w:spacing w:after="57" w:line="24" w:lineRule="atLeast"/>
        <w:ind w:left="284" w:hanging="284"/>
        <w:jc w:val="both"/>
        <w:rPr>
          <w:rFonts w:eastAsia="Tahoma" w:cs="Lohit Devanagari"/>
          <w:noProof w:val="0"/>
          <w:kern w:val="2"/>
          <w:szCs w:val="24"/>
          <w:lang w:eastAsia="zh-CN" w:bidi="hi-IN"/>
        </w:rPr>
      </w:pPr>
      <w:r>
        <w:t xml:space="preserve">Technické zhodnocení </w:t>
      </w:r>
      <w:r w:rsidR="000D52CD">
        <w:t>propacht</w:t>
      </w:r>
      <w:r w:rsidR="00C57E3C">
        <w:t>o</w:t>
      </w:r>
      <w:r w:rsidR="000D52CD">
        <w:t xml:space="preserve">vaných </w:t>
      </w:r>
      <w:r>
        <w:t xml:space="preserve">nemovitostí může být provedeno se spoluúčastí ve formě dotací z fondů EU. V případě ukončení </w:t>
      </w:r>
      <w:r w:rsidR="003D4820">
        <w:t xml:space="preserve"> </w:t>
      </w:r>
      <w:r>
        <w:t xml:space="preserve">smlouvy o </w:t>
      </w:r>
      <w:r w:rsidR="003D4820">
        <w:t>pachtu</w:t>
      </w:r>
      <w:r>
        <w:t xml:space="preserve"> těchto nemovitostí ještě před skončením odepisování technického zhodnocení dojde k finančnímu vypořádání mezi </w:t>
      </w:r>
      <w:r w:rsidR="00573FE5">
        <w:t xml:space="preserve">propachtovateli </w:t>
      </w:r>
      <w:r>
        <w:t xml:space="preserve">a </w:t>
      </w:r>
      <w:r w:rsidR="003D4820">
        <w:t>pachtýřem.</w:t>
      </w:r>
      <w:r>
        <w:t xml:space="preserve"> Doba odepisování se stanoví dle platných  účetních předpisů. Pro</w:t>
      </w:r>
      <w:r w:rsidR="003D4820">
        <w:t>pachtovatel</w:t>
      </w:r>
      <w:r w:rsidR="00573FE5">
        <w:t>é</w:t>
      </w:r>
      <w:r>
        <w:t xml:space="preserve"> uhradí </w:t>
      </w:r>
      <w:r w:rsidR="003D4820">
        <w:t>pachtýři</w:t>
      </w:r>
      <w:r>
        <w:t xml:space="preserve"> poměrnou část ceny odpovídající výši dotace z fondu EU. Poměrná část se stanoví jako součin této ceny a poměru mezi časovým úsekem zbývajícím do skončení odepisování technického zhodnocení v okamžiku ukončení </w:t>
      </w:r>
      <w:r w:rsidR="00B24999">
        <w:t>pachtovní</w:t>
      </w:r>
      <w:r>
        <w:t xml:space="preserve"> smlouvy a samotnou celkovou dobou odepisování.</w:t>
      </w:r>
    </w:p>
    <w:p w:rsidR="005B4749" w:rsidRPr="00A84747" w:rsidRDefault="007A36B5" w:rsidP="004C7A96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uppressAutoHyphens/>
        <w:spacing w:after="57" w:line="24" w:lineRule="atLeast"/>
        <w:ind w:left="284" w:hanging="284"/>
        <w:jc w:val="both"/>
        <w:rPr>
          <w:rFonts w:eastAsia="Tahoma" w:cs="Lohit Devanagari"/>
          <w:noProof w:val="0"/>
          <w:kern w:val="2"/>
          <w:szCs w:val="24"/>
          <w:lang w:eastAsia="zh-CN" w:bidi="hi-IN"/>
        </w:rPr>
      </w:pPr>
      <w:r w:rsidRPr="00D8229A">
        <w:t>Stavební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úpravy, rekonstrukční a adaptační práce charakteru technického zhodnocení (dále jen TZH) vyžadují předchozí písemný souhlas pro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pachtovatelů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s jejich provedením. 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Pachtýř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je povinen k žádosti o udělení tohoto souhlasu přiložit specifikaci těchto oprav, úprav a technického zhodnocení i případný požadavek o souhlas s jejich odpisováním 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pachtýřem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.</w:t>
      </w:r>
      <w:r w:rsidR="000D52CD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Pachtýř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oznámí pro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pachtovatelům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svůj záměr písemným oznámením, které bude obsahovat výše uvedené informace a požadavky. Jestliže 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pachtýř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neobdrží do 30 dnů nesouhlasné stanovisko od většiny hlasů pro</w:t>
      </w:r>
      <w:r w:rsidR="00B24999"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pachtovatelů</w:t>
      </w:r>
      <w:r w:rsidRPr="00A84747">
        <w:rPr>
          <w:rFonts w:eastAsia="Tahoma" w:cs="Lohit Devanagari"/>
          <w:noProof w:val="0"/>
          <w:kern w:val="2"/>
          <w:szCs w:val="24"/>
          <w:lang w:eastAsia="zh-CN" w:bidi="hi-IN"/>
        </w:rPr>
        <w:t>, pak se má za to, že souhlas s provedením TZH byl dán.</w:t>
      </w:r>
    </w:p>
    <w:p w:rsidR="00E06CE1" w:rsidRPr="00E06CE1" w:rsidRDefault="005B4749" w:rsidP="004C7A96">
      <w:pPr>
        <w:pStyle w:val="Zkladntext"/>
        <w:tabs>
          <w:tab w:val="num" w:pos="567"/>
        </w:tabs>
        <w:suppressAutoHyphens/>
        <w:spacing w:after="57" w:line="24" w:lineRule="atLeast"/>
        <w:ind w:left="284" w:hanging="284"/>
        <w:jc w:val="both"/>
      </w:pPr>
      <w:r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   </w:t>
      </w:r>
      <w:r w:rsidRPr="005B4749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>Běžnou údržbu a drobné opravy na pro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pachtovaných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nemovitostech je 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pachtýř 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>oprávněn a povinen zajišťovat i bez předchozího souhlasu pro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pachtovatelů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. Běžnou údržbou nemovitostí se rozumí náklady spojené s uvedením do stavu, ve kterém byly ke dni vzniku 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pachtovního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vztahu. Pro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pachtovatelé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dále dávají souhlas 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pachtýři</w:t>
      </w:r>
      <w:r w:rsidRPr="007A36B5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k provádění oprav i nad rámec běžných oprav.</w:t>
      </w:r>
    </w:p>
    <w:p w:rsidR="008D41BC" w:rsidRPr="00D8229A" w:rsidRDefault="008D41BC" w:rsidP="004C7A96">
      <w:pPr>
        <w:pStyle w:val="Zkladntext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57" w:line="24" w:lineRule="atLeast"/>
        <w:ind w:left="284" w:hanging="284"/>
        <w:jc w:val="both"/>
        <w:rPr>
          <w:rFonts w:eastAsia="Tahoma" w:cs="Lohit Devanagari"/>
          <w:noProof w:val="0"/>
          <w:kern w:val="2"/>
          <w:szCs w:val="24"/>
          <w:lang w:eastAsia="zh-CN" w:bidi="hi-IN"/>
        </w:rPr>
      </w:pP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>Propachtovatel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é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mají 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právo kdykoliv kontrolovat, zda a jakým způsobem plní </w:t>
      </w:r>
      <w:r>
        <w:rPr>
          <w:rFonts w:eastAsia="Tahoma" w:cs="Lohit Devanagari"/>
          <w:noProof w:val="0"/>
          <w:kern w:val="2"/>
          <w:szCs w:val="24"/>
          <w:lang w:eastAsia="zh-CN" w:bidi="hi-IN"/>
        </w:rPr>
        <w:t>p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achtýř své povinnosti vyplývající z této smlouvy; </w:t>
      </w:r>
      <w:r w:rsidR="00C96456">
        <w:rPr>
          <w:rFonts w:eastAsia="Tahoma" w:cs="Lohit Devanagari"/>
          <w:noProof w:val="0"/>
          <w:kern w:val="2"/>
          <w:szCs w:val="24"/>
          <w:lang w:eastAsia="zh-CN" w:bidi="hi-IN"/>
        </w:rPr>
        <w:t>p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achtýř je povinen </w:t>
      </w:r>
      <w:r w:rsidR="00C96456">
        <w:rPr>
          <w:rFonts w:eastAsia="Tahoma" w:cs="Lohit Devanagari"/>
          <w:noProof w:val="0"/>
          <w:kern w:val="2"/>
          <w:szCs w:val="24"/>
          <w:lang w:eastAsia="zh-CN" w:bidi="hi-IN"/>
        </w:rPr>
        <w:t>p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>ropachtovatel</w:t>
      </w:r>
      <w:r w:rsidR="00C96456">
        <w:rPr>
          <w:rFonts w:eastAsia="Tahoma" w:cs="Lohit Devanagari"/>
          <w:noProof w:val="0"/>
          <w:kern w:val="2"/>
          <w:szCs w:val="24"/>
          <w:lang w:eastAsia="zh-CN" w:bidi="hi-IN"/>
        </w:rPr>
        <w:t>ům</w:t>
      </w:r>
      <w:r w:rsidRPr="00D8229A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výkon kontroly umožnit.</w:t>
      </w:r>
    </w:p>
    <w:p w:rsidR="00A84747" w:rsidRPr="005C544D" w:rsidRDefault="008D41BC" w:rsidP="00A84747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uppressAutoHyphens/>
        <w:spacing w:after="57" w:line="24" w:lineRule="atLeast"/>
        <w:ind w:left="284" w:hanging="284"/>
        <w:jc w:val="both"/>
        <w:rPr>
          <w:rFonts w:eastAsia="Tahoma" w:cs="Lohit Devanagari"/>
          <w:noProof w:val="0"/>
          <w:kern w:val="2"/>
          <w:szCs w:val="24"/>
          <w:lang w:eastAsia="zh-CN" w:bidi="hi-IN"/>
        </w:rPr>
      </w:pPr>
      <w:r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>Propachtovatel</w:t>
      </w:r>
      <w:r w:rsidR="00C96456"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>é</w:t>
      </w:r>
      <w:r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  <w:r w:rsidR="00C96456"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jsou </w:t>
      </w:r>
      <w:r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>povinn</w:t>
      </w:r>
      <w:r w:rsidR="00C96456"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>i</w:t>
      </w:r>
      <w:r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umožnit </w:t>
      </w:r>
      <w:r w:rsidR="00C96456"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>p</w:t>
      </w:r>
      <w:r w:rsidRPr="005C544D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achtýři nerušený výkon práv a plnění povinností vyplývajících z této smlouvy a poskytnout mu za tím účelem veškerou nezbytnou součinnost. </w:t>
      </w:r>
    </w:p>
    <w:p w:rsidR="0025394F" w:rsidRPr="00605227" w:rsidRDefault="007A36B5" w:rsidP="00A84747">
      <w:pPr>
        <w:pStyle w:val="Zkladntext"/>
        <w:numPr>
          <w:ilvl w:val="0"/>
          <w:numId w:val="2"/>
        </w:numPr>
        <w:tabs>
          <w:tab w:val="clear" w:pos="360"/>
          <w:tab w:val="num" w:pos="284"/>
          <w:tab w:val="num" w:pos="567"/>
        </w:tabs>
        <w:suppressAutoHyphens/>
        <w:spacing w:after="57" w:line="24" w:lineRule="atLeast"/>
        <w:ind w:left="284" w:hanging="284"/>
        <w:jc w:val="both"/>
        <w:rPr>
          <w:rFonts w:eastAsia="Tahoma" w:cs="Lohit Devanagari"/>
          <w:noProof w:val="0"/>
          <w:kern w:val="2"/>
          <w:szCs w:val="24"/>
          <w:lang w:eastAsia="zh-CN" w:bidi="hi-IN"/>
        </w:rPr>
      </w:pP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Za </w:t>
      </w:r>
      <w:r w:rsidR="00B24999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>propachtované</w:t>
      </w: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nemovitosti je </w:t>
      </w:r>
      <w:r w:rsidR="00B24999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>pachtýř</w:t>
      </w: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povinen platit </w:t>
      </w:r>
      <w:r w:rsidR="00B24999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>pachtovné</w:t>
      </w: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, a to dle majetkových podílů jednotlivým spoluvlastníkům nemovitostí. Výše </w:t>
      </w:r>
      <w:r w:rsidR="00B24999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>pachtovného</w:t>
      </w: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je stanovena</w:t>
      </w:r>
      <w:r w:rsidR="002213B0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  <w:r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>dodatkem této smlouvy.</w:t>
      </w:r>
      <w:r w:rsidR="002213B0" w:rsidRPr="00605227">
        <w:rPr>
          <w:rFonts w:eastAsia="Tahoma" w:cs="Lohit Devanagari"/>
          <w:noProof w:val="0"/>
          <w:kern w:val="2"/>
          <w:szCs w:val="24"/>
          <w:lang w:eastAsia="zh-CN" w:bidi="hi-IN"/>
        </w:rPr>
        <w:t xml:space="preserve"> </w:t>
      </w:r>
    </w:p>
    <w:p w:rsidR="000D52CD" w:rsidRPr="007F0748" w:rsidRDefault="000D52CD" w:rsidP="00D8229A">
      <w:pPr>
        <w:pStyle w:val="Zkladntext"/>
        <w:suppressAutoHyphens/>
        <w:spacing w:after="57" w:line="24" w:lineRule="atLeast"/>
        <w:ind w:left="284"/>
        <w:jc w:val="both"/>
      </w:pPr>
    </w:p>
    <w:p w:rsidR="007F0748" w:rsidRDefault="007F0748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5C544D" w:rsidRPr="007A36B5" w:rsidRDefault="005C544D" w:rsidP="007F0748">
      <w:pPr>
        <w:pStyle w:val="Zkladntext"/>
        <w:suppressAutoHyphens/>
        <w:spacing w:after="57" w:line="24" w:lineRule="atLeast"/>
        <w:ind w:left="284"/>
        <w:jc w:val="both"/>
      </w:pP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lastRenderedPageBreak/>
        <w:t>V.</w:t>
      </w: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t>Platnost smlouvy</w:t>
      </w:r>
    </w:p>
    <w:p w:rsidR="00C96456" w:rsidRPr="00D8229A" w:rsidRDefault="00C96456" w:rsidP="00D8229A">
      <w:pPr>
        <w:numPr>
          <w:ilvl w:val="0"/>
          <w:numId w:val="11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Tato smlouva se uzavírá na dobu neurčitou</w:t>
      </w:r>
      <w:r w:rsidR="009B7C95">
        <w:rPr>
          <w:snapToGrid w:val="0"/>
          <w:sz w:val="24"/>
          <w:szCs w:val="24"/>
        </w:rPr>
        <w:t xml:space="preserve">, a </w:t>
      </w:r>
      <w:r w:rsidR="009B7C95" w:rsidRPr="00D8229A">
        <w:rPr>
          <w:b/>
          <w:snapToGrid w:val="0"/>
          <w:sz w:val="24"/>
          <w:szCs w:val="24"/>
        </w:rPr>
        <w:t>to od ……2018</w:t>
      </w:r>
      <w:r w:rsidRPr="00D8229A">
        <w:rPr>
          <w:snapToGrid w:val="0"/>
          <w:sz w:val="24"/>
          <w:szCs w:val="24"/>
        </w:rPr>
        <w:t>.</w:t>
      </w:r>
    </w:p>
    <w:p w:rsidR="00C96456" w:rsidRPr="00D8229A" w:rsidRDefault="00C96456" w:rsidP="00D8229A">
      <w:pPr>
        <w:numPr>
          <w:ilvl w:val="0"/>
          <w:numId w:val="11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>Smluvní vztah založený touto smlouvou zaniká:</w:t>
      </w:r>
    </w:p>
    <w:p w:rsidR="00C96456" w:rsidRPr="002213B0" w:rsidRDefault="00C96456" w:rsidP="00C96456">
      <w:pPr>
        <w:numPr>
          <w:ilvl w:val="0"/>
          <w:numId w:val="9"/>
        </w:numPr>
        <w:tabs>
          <w:tab w:val="clear" w:pos="750"/>
          <w:tab w:val="num" w:pos="1080"/>
        </w:tabs>
        <w:spacing w:before="120"/>
        <w:ind w:left="1080" w:hanging="540"/>
        <w:jc w:val="both"/>
        <w:rPr>
          <w:snapToGrid w:val="0"/>
          <w:sz w:val="24"/>
          <w:szCs w:val="24"/>
        </w:rPr>
      </w:pPr>
      <w:r w:rsidRPr="00D8229A">
        <w:rPr>
          <w:snapToGrid w:val="0"/>
          <w:sz w:val="24"/>
          <w:szCs w:val="24"/>
        </w:rPr>
        <w:t xml:space="preserve">dohodou </w:t>
      </w:r>
      <w:r w:rsidR="009B7C95">
        <w:rPr>
          <w:snapToGrid w:val="0"/>
          <w:sz w:val="24"/>
          <w:szCs w:val="24"/>
        </w:rPr>
        <w:t>p</w:t>
      </w:r>
      <w:r w:rsidRPr="00D8229A">
        <w:rPr>
          <w:snapToGrid w:val="0"/>
          <w:sz w:val="24"/>
          <w:szCs w:val="24"/>
        </w:rPr>
        <w:t xml:space="preserve">achtýře a </w:t>
      </w:r>
      <w:r w:rsidR="009B7C95">
        <w:rPr>
          <w:snapToGrid w:val="0"/>
          <w:sz w:val="24"/>
          <w:szCs w:val="24"/>
        </w:rPr>
        <w:t>p</w:t>
      </w:r>
      <w:r w:rsidRPr="00D8229A">
        <w:rPr>
          <w:snapToGrid w:val="0"/>
          <w:sz w:val="24"/>
          <w:szCs w:val="24"/>
        </w:rPr>
        <w:t>ropachtovatel</w:t>
      </w:r>
      <w:r w:rsidR="009B7C95">
        <w:rPr>
          <w:snapToGrid w:val="0"/>
          <w:sz w:val="24"/>
          <w:szCs w:val="24"/>
        </w:rPr>
        <w:t>ů</w:t>
      </w:r>
      <w:r w:rsidRPr="002213B0">
        <w:rPr>
          <w:snapToGrid w:val="0"/>
          <w:sz w:val="24"/>
          <w:szCs w:val="24"/>
        </w:rPr>
        <w:t>,</w:t>
      </w:r>
    </w:p>
    <w:p w:rsidR="009B7C95" w:rsidRPr="009B7C95" w:rsidRDefault="00C96456" w:rsidP="002213B0">
      <w:pPr>
        <w:numPr>
          <w:ilvl w:val="0"/>
          <w:numId w:val="9"/>
        </w:numPr>
        <w:tabs>
          <w:tab w:val="clear" w:pos="750"/>
          <w:tab w:val="num" w:pos="1080"/>
        </w:tabs>
        <w:spacing w:before="120"/>
        <w:ind w:left="1080" w:hanging="540"/>
        <w:jc w:val="both"/>
        <w:rPr>
          <w:snapToGrid w:val="0"/>
          <w:sz w:val="24"/>
          <w:szCs w:val="24"/>
        </w:rPr>
      </w:pPr>
      <w:r w:rsidRPr="002213B0">
        <w:rPr>
          <w:snapToGrid w:val="0"/>
          <w:sz w:val="24"/>
          <w:szCs w:val="24"/>
        </w:rPr>
        <w:t xml:space="preserve">zánikem </w:t>
      </w:r>
      <w:r w:rsidR="009B7C95" w:rsidRPr="002213B0">
        <w:rPr>
          <w:snapToGrid w:val="0"/>
          <w:sz w:val="24"/>
          <w:szCs w:val="24"/>
        </w:rPr>
        <w:t>p</w:t>
      </w:r>
      <w:r w:rsidRPr="002213B0">
        <w:rPr>
          <w:snapToGrid w:val="0"/>
          <w:sz w:val="24"/>
          <w:szCs w:val="24"/>
        </w:rPr>
        <w:t>achtýře,</w:t>
      </w:r>
    </w:p>
    <w:p w:rsidR="009B7C95" w:rsidRPr="002213B0" w:rsidRDefault="00C96456" w:rsidP="002213B0">
      <w:pPr>
        <w:numPr>
          <w:ilvl w:val="0"/>
          <w:numId w:val="9"/>
        </w:numPr>
        <w:tabs>
          <w:tab w:val="clear" w:pos="750"/>
          <w:tab w:val="num" w:pos="1080"/>
        </w:tabs>
        <w:spacing w:before="120" w:line="24" w:lineRule="atLeast"/>
        <w:ind w:left="1080" w:hanging="540"/>
        <w:jc w:val="both"/>
        <w:rPr>
          <w:snapToGrid w:val="0"/>
          <w:szCs w:val="24"/>
        </w:rPr>
      </w:pPr>
      <w:r w:rsidRPr="009B7C95">
        <w:rPr>
          <w:snapToGrid w:val="0"/>
          <w:sz w:val="24"/>
          <w:szCs w:val="24"/>
        </w:rPr>
        <w:t xml:space="preserve">výpovědí. </w:t>
      </w:r>
    </w:p>
    <w:p w:rsidR="0025394F" w:rsidRPr="002213B0" w:rsidRDefault="009B7C95" w:rsidP="002213B0">
      <w:pPr>
        <w:numPr>
          <w:ilvl w:val="0"/>
          <w:numId w:val="11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snapToGrid w:val="0"/>
          <w:szCs w:val="24"/>
        </w:rPr>
      </w:pPr>
      <w:r>
        <w:rPr>
          <w:snapToGrid w:val="0"/>
          <w:sz w:val="24"/>
          <w:szCs w:val="24"/>
        </w:rPr>
        <w:t>V</w:t>
      </w:r>
      <w:r w:rsidR="000D52CD" w:rsidRPr="002213B0">
        <w:rPr>
          <w:snapToGrid w:val="0"/>
          <w:sz w:val="24"/>
          <w:szCs w:val="24"/>
        </w:rPr>
        <w:t xml:space="preserve">ýpovědí </w:t>
      </w:r>
      <w:r>
        <w:rPr>
          <w:snapToGrid w:val="0"/>
          <w:sz w:val="24"/>
          <w:szCs w:val="24"/>
        </w:rPr>
        <w:t>mohou smluvní vztah založený touto smlouvou ukončit pachtýř i propachtovatelé</w:t>
      </w:r>
      <w:r w:rsidR="000D52CD" w:rsidRPr="002213B0">
        <w:rPr>
          <w:snapToGrid w:val="0"/>
          <w:sz w:val="24"/>
          <w:szCs w:val="24"/>
        </w:rPr>
        <w:t>, a to písemnou formou. Výpovědní lhůta je 5 let a počíná běžet od 1. ledna následujícího roku po doručení výpovědi.</w:t>
      </w:r>
    </w:p>
    <w:p w:rsidR="009B7C95" w:rsidRDefault="009B7C95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t>VI.</w:t>
      </w:r>
    </w:p>
    <w:p w:rsidR="0025394F" w:rsidRDefault="000D52CD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  <w:r>
        <w:rPr>
          <w:b/>
        </w:rPr>
        <w:t>Další ujednání</w:t>
      </w:r>
    </w:p>
    <w:p w:rsidR="0025394F" w:rsidRDefault="0025394F" w:rsidP="004C20F9">
      <w:pPr>
        <w:pStyle w:val="Zkladntext"/>
        <w:tabs>
          <w:tab w:val="num" w:pos="284"/>
        </w:tabs>
        <w:spacing w:line="24" w:lineRule="atLeast"/>
        <w:ind w:left="284" w:hanging="284"/>
        <w:jc w:val="center"/>
        <w:rPr>
          <w:b/>
        </w:rPr>
      </w:pPr>
    </w:p>
    <w:p w:rsidR="009B7C95" w:rsidRDefault="0065691D" w:rsidP="00D8229A">
      <w:pPr>
        <w:pStyle w:val="Zkladntext"/>
        <w:numPr>
          <w:ilvl w:val="0"/>
          <w:numId w:val="7"/>
        </w:numPr>
        <w:spacing w:line="24" w:lineRule="atLeast"/>
        <w:ind w:left="284" w:hanging="284"/>
        <w:jc w:val="both"/>
      </w:pPr>
      <w:r>
        <w:t xml:space="preserve">Pachtýř je </w:t>
      </w:r>
      <w:r w:rsidR="009B7C95">
        <w:t>právnickou osobou založenou propachtovateli ve smyslu § 39 odst. 3 zákona č. 128/2000 Sb., o obcích.</w:t>
      </w:r>
    </w:p>
    <w:p w:rsidR="009B7C95" w:rsidRDefault="009B7C95" w:rsidP="009B7C95">
      <w:pPr>
        <w:pStyle w:val="Zkladntext"/>
        <w:numPr>
          <w:ilvl w:val="0"/>
          <w:numId w:val="7"/>
        </w:numPr>
        <w:spacing w:line="24" w:lineRule="atLeast"/>
        <w:ind w:left="284" w:hanging="284"/>
        <w:jc w:val="both"/>
      </w:pPr>
      <w:r w:rsidRPr="002213B0">
        <w:t>Propachtovatel</w:t>
      </w:r>
      <w:r>
        <w:t>é</w:t>
      </w:r>
      <w:r w:rsidRPr="002213B0">
        <w:t xml:space="preserve"> nebo s</w:t>
      </w:r>
      <w:r>
        <w:t xml:space="preserve"> jejich </w:t>
      </w:r>
      <w:r w:rsidRPr="002213B0">
        <w:t xml:space="preserve">souhlasem i </w:t>
      </w:r>
      <w:r>
        <w:t>p</w:t>
      </w:r>
      <w:r w:rsidRPr="002213B0">
        <w:t>achtýř mohou navrhnout, aby pachtovní právo podle této smlouvy bylo zapsáno do katastru nemovitostí.</w:t>
      </w:r>
    </w:p>
    <w:p w:rsidR="009B7C95" w:rsidRPr="002213B0" w:rsidRDefault="009B7C95" w:rsidP="002213B0">
      <w:pPr>
        <w:pStyle w:val="Zkladntext"/>
        <w:numPr>
          <w:ilvl w:val="0"/>
          <w:numId w:val="7"/>
        </w:numPr>
        <w:spacing w:line="24" w:lineRule="atLeast"/>
        <w:ind w:left="284" w:hanging="284"/>
        <w:jc w:val="both"/>
      </w:pPr>
      <w:r w:rsidRPr="00C7673D">
        <w:rPr>
          <w:snapToGrid w:val="0"/>
        </w:rPr>
        <w:t xml:space="preserve">Strany této smlouvy </w:t>
      </w:r>
      <w:r>
        <w:rPr>
          <w:snapToGrid w:val="0"/>
        </w:rPr>
        <w:t>se dohodly, že v právním vztahu založeném touto smlouvou nebudou aplikovat ustanovení § 2335 a 2337 občanského zákoníku</w:t>
      </w:r>
    </w:p>
    <w:p w:rsidR="009B7C95" w:rsidRPr="002213B0" w:rsidRDefault="009B7C95" w:rsidP="002213B0">
      <w:pPr>
        <w:pStyle w:val="Zkladntext"/>
        <w:numPr>
          <w:ilvl w:val="0"/>
          <w:numId w:val="7"/>
        </w:numPr>
        <w:spacing w:line="24" w:lineRule="atLeast"/>
        <w:ind w:left="284" w:hanging="284"/>
        <w:jc w:val="both"/>
        <w:rPr>
          <w:snapToGrid w:val="0"/>
        </w:rPr>
      </w:pPr>
      <w:r w:rsidRPr="002213B0">
        <w:rPr>
          <w:snapToGrid w:val="0"/>
        </w:rPr>
        <w:t xml:space="preserve"> 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>
        <w:rPr>
          <w:snapToGrid w:val="0"/>
        </w:rPr>
        <w:t>p</w:t>
      </w:r>
      <w:r w:rsidRPr="002213B0">
        <w:rPr>
          <w:snapToGrid w:val="0"/>
        </w:rPr>
        <w:t xml:space="preserve">achtýř a </w:t>
      </w:r>
      <w:r>
        <w:rPr>
          <w:snapToGrid w:val="0"/>
        </w:rPr>
        <w:t>p</w:t>
      </w:r>
      <w:r w:rsidRPr="002213B0">
        <w:rPr>
          <w:snapToGrid w:val="0"/>
        </w:rPr>
        <w:t>ropachtovatel</w:t>
      </w:r>
      <w:r>
        <w:rPr>
          <w:snapToGrid w:val="0"/>
        </w:rPr>
        <w:t>é</w:t>
      </w:r>
      <w:r w:rsidRPr="002213B0">
        <w:rPr>
          <w:snapToGrid w:val="0"/>
        </w:rPr>
        <w:t xml:space="preserve"> zavazují nahradit bez zbytečného odkladu neplatné nebo neúčinné ustanovení ustanovením platným a účinným tak, aby význam ustanovení neplatného nebo neúčinného zůstal zachován. </w:t>
      </w:r>
    </w:p>
    <w:p w:rsidR="0065691D" w:rsidRPr="002213B0" w:rsidRDefault="009B7C95" w:rsidP="002213B0">
      <w:pPr>
        <w:pStyle w:val="Zkladntext"/>
        <w:numPr>
          <w:ilvl w:val="0"/>
          <w:numId w:val="7"/>
        </w:numPr>
        <w:spacing w:line="24" w:lineRule="atLeast"/>
        <w:ind w:left="284" w:hanging="284"/>
        <w:jc w:val="both"/>
        <w:rPr>
          <w:snapToGrid w:val="0"/>
        </w:rPr>
      </w:pPr>
      <w:r w:rsidRPr="002213B0">
        <w:rPr>
          <w:snapToGrid w:val="0"/>
        </w:rPr>
        <w:t xml:space="preserve">Dojde-li po uzavření této smlouvy ke změně právních předpisů, v jejímž důsledku vznikne </w:t>
      </w:r>
      <w:r>
        <w:rPr>
          <w:snapToGrid w:val="0"/>
        </w:rPr>
        <w:t>p</w:t>
      </w:r>
      <w:r w:rsidRPr="002213B0">
        <w:rPr>
          <w:snapToGrid w:val="0"/>
        </w:rPr>
        <w:t xml:space="preserve">achtýři či </w:t>
      </w:r>
      <w:r>
        <w:rPr>
          <w:snapToGrid w:val="0"/>
        </w:rPr>
        <w:t>p</w:t>
      </w:r>
      <w:r w:rsidRPr="002213B0">
        <w:rPr>
          <w:snapToGrid w:val="0"/>
        </w:rPr>
        <w:t>ropachtovatel</w:t>
      </w:r>
      <w:r>
        <w:rPr>
          <w:snapToGrid w:val="0"/>
        </w:rPr>
        <w:t>ům</w:t>
      </w:r>
      <w:r w:rsidRPr="002213B0">
        <w:rPr>
          <w:snapToGrid w:val="0"/>
        </w:rPr>
        <w:t xml:space="preserve"> povinnost upravit smluvně záležitosti touto smlouvou dosud neupravené, zavazují se </w:t>
      </w:r>
      <w:r>
        <w:rPr>
          <w:snapToGrid w:val="0"/>
        </w:rPr>
        <w:t>p</w:t>
      </w:r>
      <w:r w:rsidRPr="002213B0">
        <w:rPr>
          <w:snapToGrid w:val="0"/>
        </w:rPr>
        <w:t xml:space="preserve">achtýř a </w:t>
      </w:r>
      <w:r>
        <w:rPr>
          <w:snapToGrid w:val="0"/>
        </w:rPr>
        <w:t>p</w:t>
      </w:r>
      <w:r w:rsidRPr="002213B0">
        <w:rPr>
          <w:snapToGrid w:val="0"/>
        </w:rPr>
        <w:t>ropachtovatel</w:t>
      </w:r>
      <w:r>
        <w:rPr>
          <w:snapToGrid w:val="0"/>
        </w:rPr>
        <w:t>é</w:t>
      </w:r>
      <w:r w:rsidRPr="002213B0">
        <w:rPr>
          <w:snapToGrid w:val="0"/>
        </w:rPr>
        <w:t xml:space="preserve"> přijmout bez zbytečného odkladu dodatek k této smlouvě, kterým chybějící záležitosti upraví tak, aby obsah dodatku při zachování požadavků stanovených právním předpisem odpovídal účelu této smlouvy i jejímu hospodářskému významu.</w:t>
      </w:r>
    </w:p>
    <w:p w:rsidR="00C57E3C" w:rsidRDefault="00C57E3C" w:rsidP="004C20F9">
      <w:pPr>
        <w:pStyle w:val="Zkladntext"/>
        <w:tabs>
          <w:tab w:val="num" w:pos="284"/>
        </w:tabs>
        <w:spacing w:line="24" w:lineRule="atLeast"/>
        <w:ind w:left="284" w:hanging="284"/>
        <w:jc w:val="both"/>
      </w:pPr>
    </w:p>
    <w:p w:rsidR="0025394F" w:rsidRDefault="0025394F" w:rsidP="004C20F9">
      <w:pPr>
        <w:pStyle w:val="Zkladntext"/>
        <w:spacing w:line="24" w:lineRule="atLeast"/>
        <w:ind w:left="284" w:hanging="284"/>
      </w:pPr>
    </w:p>
    <w:p w:rsidR="0025394F" w:rsidRDefault="0025394F" w:rsidP="004C20F9">
      <w:pPr>
        <w:pStyle w:val="Zkladntext"/>
        <w:spacing w:line="24" w:lineRule="atLeast"/>
        <w:ind w:left="284" w:hanging="284"/>
        <w:jc w:val="center"/>
        <w:rPr>
          <w:b/>
        </w:rPr>
      </w:pPr>
      <w:r>
        <w:rPr>
          <w:b/>
        </w:rPr>
        <w:t>VII.</w:t>
      </w:r>
    </w:p>
    <w:p w:rsidR="0025394F" w:rsidRDefault="0025394F" w:rsidP="004C20F9">
      <w:pPr>
        <w:pStyle w:val="Zkladntext"/>
        <w:spacing w:line="24" w:lineRule="atLeast"/>
        <w:ind w:left="284" w:hanging="284"/>
        <w:jc w:val="center"/>
        <w:rPr>
          <w:b/>
        </w:rPr>
      </w:pPr>
      <w:r>
        <w:rPr>
          <w:b/>
        </w:rPr>
        <w:t>Závěrečná ustanovení</w:t>
      </w:r>
    </w:p>
    <w:p w:rsidR="008A218D" w:rsidRDefault="008A218D" w:rsidP="004C20F9">
      <w:pPr>
        <w:pStyle w:val="Zkladntext"/>
        <w:spacing w:line="24" w:lineRule="atLeast"/>
        <w:ind w:left="284" w:hanging="284"/>
        <w:jc w:val="center"/>
        <w:rPr>
          <w:b/>
        </w:rPr>
      </w:pPr>
    </w:p>
    <w:p w:rsidR="0025394F" w:rsidRDefault="0025394F" w:rsidP="004C20F9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 xml:space="preserve">Předmět </w:t>
      </w:r>
      <w:r w:rsidR="00B24999">
        <w:t>pachtu</w:t>
      </w:r>
      <w:r>
        <w:t xml:space="preserve"> je </w:t>
      </w:r>
      <w:r w:rsidR="000D52CD">
        <w:t xml:space="preserve">účastníkům smlouvy </w:t>
      </w:r>
      <w:r>
        <w:t xml:space="preserve">znám a </w:t>
      </w:r>
      <w:r w:rsidR="000D52CD">
        <w:t xml:space="preserve">tito </w:t>
      </w:r>
      <w:r>
        <w:t>potvrzují, že tento se nachází ve    stavu způsobilém k užívání k shora uvedeným účelům.</w:t>
      </w:r>
    </w:p>
    <w:p w:rsidR="0025394F" w:rsidRDefault="0025394F" w:rsidP="004C20F9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>Účastníci smlouvy prohlašují, že jsou plně způsobilí k právním úkonům.</w:t>
      </w:r>
    </w:p>
    <w:p w:rsidR="0025394F" w:rsidRDefault="0025394F" w:rsidP="004C20F9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>Text smlouvy může být měněn pouze písemnými dodatky, podepsanými oběma stranami.</w:t>
      </w:r>
    </w:p>
    <w:p w:rsidR="0025394F" w:rsidRDefault="0025394F" w:rsidP="004C20F9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>Účastníci dále prohlašují, že si text smlouvy přečetli a nežádají jeho změn, oprav či doplnění.</w:t>
      </w:r>
    </w:p>
    <w:p w:rsidR="009B7C95" w:rsidRPr="00C24BBB" w:rsidRDefault="009B7C95" w:rsidP="002213B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 w:rsidRPr="009B7C95">
        <w:t xml:space="preserve">Smluvní strany </w:t>
      </w:r>
      <w:r w:rsidRPr="00C24BBB">
        <w:t xml:space="preserve">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 </w:t>
      </w:r>
    </w:p>
    <w:p w:rsidR="009B7C95" w:rsidRDefault="009B7C95" w:rsidP="009B7C95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 w:rsidRPr="002213B0">
        <w:lastRenderedPageBreak/>
        <w:t>Propachtovatel</w:t>
      </w:r>
      <w:r>
        <w:t>é a p</w:t>
      </w:r>
      <w:r w:rsidRPr="002213B0">
        <w:t>achtýř</w:t>
      </w:r>
      <w:r>
        <w:t xml:space="preserve"> se zavazují neprodleně informovat druhou smluvní stranu o změně všech skutečností, které mohou mít vliv na plnění práv a povinností z této smlouvy.</w:t>
      </w:r>
    </w:p>
    <w:p w:rsidR="00801327" w:rsidRDefault="00801327" w:rsidP="002213B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 xml:space="preserve">Tato smlouva v celém rozsahu nahrazuje nájemní smlouvu, která byla mezi totožnými smluvními stranami vůči totožným nemovitostem uzavřena </w:t>
      </w:r>
      <w:r w:rsidRPr="007A36B5">
        <w:t>dne 28. 4. 2011</w:t>
      </w:r>
      <w:r>
        <w:t>.</w:t>
      </w:r>
    </w:p>
    <w:p w:rsidR="0025394F" w:rsidRDefault="0025394F" w:rsidP="004C20F9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line="24" w:lineRule="atLeast"/>
        <w:ind w:left="284" w:hanging="284"/>
        <w:jc w:val="both"/>
      </w:pPr>
      <w:r>
        <w:t>Dále smluvní strany na důkaz toho, že smlouva byla sepsána podle jejich pravé, svobodné a shodné vůle, na základě pravdivých údajů, a že byla nebyla ujednána v tísni a za nápadně nevýhodných podmínek, připojují své podpisy.</w:t>
      </w:r>
    </w:p>
    <w:p w:rsidR="0025394F" w:rsidRDefault="0025394F" w:rsidP="004C20F9">
      <w:pPr>
        <w:pStyle w:val="Zkladntext"/>
        <w:spacing w:line="24" w:lineRule="atLeast"/>
        <w:ind w:left="284" w:hanging="284"/>
      </w:pPr>
    </w:p>
    <w:p w:rsidR="0025394F" w:rsidRDefault="0025394F">
      <w:pPr>
        <w:pStyle w:val="Zkladntext"/>
        <w:spacing w:line="20" w:lineRule="atLeast"/>
        <w:ind w:left="284" w:hanging="284"/>
      </w:pPr>
    </w:p>
    <w:p w:rsidR="0025394F" w:rsidRDefault="0025394F">
      <w:pPr>
        <w:pStyle w:val="Zkladntext"/>
        <w:spacing w:line="20" w:lineRule="atLeast"/>
      </w:pPr>
      <w:r>
        <w:t xml:space="preserve">V Přibyslavi dne </w:t>
      </w:r>
      <w:r w:rsidR="004C20F9">
        <w:t xml:space="preserve">……… </w:t>
      </w:r>
      <w:r w:rsidR="008153E7">
        <w:t>201</w:t>
      </w:r>
      <w:r w:rsidR="004C20F9">
        <w:t>8</w:t>
      </w:r>
    </w:p>
    <w:p w:rsidR="008A218D" w:rsidRDefault="008A218D">
      <w:pPr>
        <w:pStyle w:val="Zkladntext"/>
        <w:spacing w:line="20" w:lineRule="atLeast"/>
      </w:pPr>
    </w:p>
    <w:p w:rsidR="008A218D" w:rsidRDefault="008A218D">
      <w:pPr>
        <w:pStyle w:val="Zkladntext"/>
        <w:spacing w:line="20" w:lineRule="atLeast"/>
      </w:pPr>
    </w:p>
    <w:p w:rsidR="0025394F" w:rsidRDefault="0025394F">
      <w:pPr>
        <w:pStyle w:val="Zkladntext"/>
        <w:spacing w:line="20" w:lineRule="atLeast"/>
      </w:pPr>
    </w:p>
    <w:p w:rsidR="0025394F" w:rsidRDefault="0025394F">
      <w:pPr>
        <w:pStyle w:val="Zkladntext"/>
        <w:spacing w:line="20" w:lineRule="atLeast"/>
        <w:rPr>
          <w:b/>
        </w:rPr>
      </w:pPr>
      <w:r>
        <w:rPr>
          <w:b/>
        </w:rPr>
        <w:t xml:space="preserve">Podpisy smluvních stran: </w:t>
      </w:r>
    </w:p>
    <w:p w:rsidR="008A218D" w:rsidRDefault="008A218D">
      <w:pPr>
        <w:pStyle w:val="Zkladntext"/>
        <w:spacing w:line="20" w:lineRule="atLeast"/>
        <w:rPr>
          <w:b/>
        </w:rPr>
      </w:pPr>
    </w:p>
    <w:p w:rsidR="0025394F" w:rsidRDefault="0025394F">
      <w:pPr>
        <w:pStyle w:val="Zkladntext"/>
        <w:spacing w:line="20" w:lineRule="atLeast"/>
      </w:pPr>
    </w:p>
    <w:p w:rsidR="0025394F" w:rsidRDefault="0025394F">
      <w:pPr>
        <w:pStyle w:val="Zkladntext"/>
        <w:spacing w:line="20" w:lineRule="atLeast"/>
      </w:pPr>
      <w:r>
        <w:t>Za Lesní družstvo obcí se sídlem v Přibyslavi:</w:t>
      </w:r>
      <w:r>
        <w:tab/>
        <w:t>...............................................................</w:t>
      </w:r>
    </w:p>
    <w:p w:rsidR="0025394F" w:rsidRDefault="0025394F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763">
        <w:t xml:space="preserve">pachtýř </w:t>
      </w:r>
    </w:p>
    <w:p w:rsidR="00854BA5" w:rsidRDefault="00854BA5">
      <w:pPr>
        <w:pStyle w:val="Zkladntext"/>
      </w:pPr>
    </w:p>
    <w:p w:rsidR="00854BA5" w:rsidRDefault="00854BA5">
      <w:pPr>
        <w:pStyle w:val="Zkladntext"/>
      </w:pPr>
    </w:p>
    <w:p w:rsidR="0025394F" w:rsidRDefault="0025394F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5394F" w:rsidRDefault="0025394F">
      <w:pPr>
        <w:pStyle w:val="Zkladntext"/>
      </w:pPr>
      <w:r>
        <w:t>Za obce (</w:t>
      </w:r>
      <w:r w:rsidR="005F3D5C">
        <w:t>propachtovatelé</w:t>
      </w:r>
      <w:r>
        <w:t>):</w:t>
      </w:r>
    </w:p>
    <w:p w:rsidR="0025394F" w:rsidRDefault="0025394F">
      <w:pPr>
        <w:pStyle w:val="Zkladntext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Bohdalov:</w:t>
      </w:r>
      <w:r>
        <w:tab/>
      </w:r>
      <w:r>
        <w:tab/>
      </w:r>
      <w:r>
        <w:tab/>
        <w:t>..............................................</w:t>
      </w:r>
      <w:r w:rsidR="00A84747">
        <w:t xml:space="preserve"> 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Březí:</w:t>
      </w:r>
      <w:r>
        <w:tab/>
      </w:r>
      <w:r>
        <w:tab/>
      </w:r>
      <w:r>
        <w:tab/>
      </w:r>
      <w:r>
        <w:tab/>
        <w:t>..............................................</w:t>
      </w:r>
      <w:r w:rsidR="00A84747">
        <w:t xml:space="preserve"> Dne…………….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</w:r>
    </w:p>
    <w:p w:rsidR="0025394F" w:rsidRDefault="0025394F">
      <w:pPr>
        <w:pStyle w:val="Zkladntext"/>
        <w:spacing w:line="240" w:lineRule="auto"/>
        <w:ind w:firstLine="720"/>
      </w:pPr>
      <w:r>
        <w:t>Za obec Budeč: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 w:rsidR="00A84747">
        <w:t xml:space="preserve"> Česká Bělá:</w:t>
      </w:r>
      <w:r w:rsidR="00A84747">
        <w:tab/>
      </w:r>
      <w:r w:rsidR="00A84747">
        <w:tab/>
      </w:r>
      <w:r>
        <w:t>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Havlíčkova Borová:</w:t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5C544D" w:rsidRDefault="0025394F">
      <w:pPr>
        <w:pStyle w:val="Zkladntext"/>
        <w:spacing w:line="240" w:lineRule="auto"/>
      </w:pPr>
      <w:r>
        <w:lastRenderedPageBreak/>
        <w:tab/>
      </w:r>
    </w:p>
    <w:p w:rsidR="005C544D" w:rsidRDefault="005C544D">
      <w:pPr>
        <w:pStyle w:val="Zkladntext"/>
        <w:spacing w:line="240" w:lineRule="auto"/>
      </w:pPr>
    </w:p>
    <w:p w:rsidR="0025394F" w:rsidRDefault="005C544D">
      <w:pPr>
        <w:pStyle w:val="Zkladntext"/>
        <w:spacing w:line="240" w:lineRule="auto"/>
      </w:pPr>
      <w:r>
        <w:t xml:space="preserve">             </w:t>
      </w:r>
      <w:r w:rsidR="0025394F">
        <w:t>Za obec Hodíškov:</w:t>
      </w:r>
      <w:r w:rsidR="0025394F">
        <w:tab/>
      </w:r>
      <w:r w:rsidR="0025394F">
        <w:tab/>
      </w:r>
      <w:r w:rsidR="0025394F"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 </w:t>
      </w:r>
    </w:p>
    <w:p w:rsidR="0025394F" w:rsidRDefault="0025394F">
      <w:pPr>
        <w:pStyle w:val="Zkladntext"/>
        <w:spacing w:line="240" w:lineRule="auto"/>
      </w:pPr>
      <w:r>
        <w:t xml:space="preserve">             Za obec Jámy:</w:t>
      </w:r>
      <w:r>
        <w:tab/>
        <w:t xml:space="preserve">            </w:t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Jitkov: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Krátká Ves: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Krucemburk:</w:t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Lhotka: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Malá Losenice:</w:t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Matějov: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  <w:jc w:val="center"/>
      </w:pPr>
      <w:r>
        <w:t xml:space="preserve"> 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Modlíkov:</w:t>
      </w:r>
      <w:r>
        <w:tab/>
      </w:r>
      <w:r>
        <w:tab/>
      </w:r>
      <w:r>
        <w:tab/>
        <w:t>..............................................</w:t>
      </w:r>
      <w:r>
        <w:tab/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Nížkov: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8F74DF" w:rsidRDefault="0025394F">
      <w:pPr>
        <w:pStyle w:val="Zkladntext"/>
        <w:spacing w:line="240" w:lineRule="auto"/>
      </w:pPr>
      <w:r>
        <w:tab/>
      </w:r>
    </w:p>
    <w:p w:rsidR="008F74DF" w:rsidRDefault="008F74DF">
      <w:pPr>
        <w:pStyle w:val="Zkladntext"/>
        <w:spacing w:line="240" w:lineRule="auto"/>
      </w:pPr>
    </w:p>
    <w:p w:rsidR="008F74DF" w:rsidRDefault="008F74DF">
      <w:pPr>
        <w:pStyle w:val="Zkladntext"/>
        <w:spacing w:line="240" w:lineRule="auto"/>
      </w:pPr>
    </w:p>
    <w:p w:rsidR="0025394F" w:rsidRDefault="008F74DF">
      <w:pPr>
        <w:pStyle w:val="Zkladntext"/>
        <w:spacing w:line="240" w:lineRule="auto"/>
      </w:pPr>
      <w:r>
        <w:t xml:space="preserve">            </w:t>
      </w:r>
      <w:r w:rsidR="0025394F">
        <w:t>Za obec Nové Dvory:</w:t>
      </w:r>
      <w:r w:rsidR="0025394F">
        <w:tab/>
      </w:r>
      <w:r w:rsidR="0025394F">
        <w:tab/>
      </w:r>
      <w:r w:rsidR="0025394F"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město Nové Město na Moravě:</w:t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Nové Veselí:</w:t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Obyčtov: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 xml:space="preserve">             Za obec Olešenka: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  <w:jc w:val="center"/>
      </w:pPr>
      <w:r>
        <w:t xml:space="preserve"> 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Ostrov nad Oslavou:</w:t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Oudoleň: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Počítky: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Pokojov:</w:t>
      </w:r>
      <w:r>
        <w:tab/>
      </w:r>
      <w:r>
        <w:tab/>
      </w:r>
      <w:r>
        <w:tab/>
        <w:t>..............................................</w:t>
      </w:r>
      <w:r w:rsidR="00A84747" w:rsidRPr="00A84747">
        <w:t xml:space="preserve"> </w:t>
      </w:r>
      <w:r w:rsidR="00A84747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C83A38" w:rsidRDefault="0025394F">
      <w:pPr>
        <w:pStyle w:val="Zkladntext"/>
        <w:spacing w:line="240" w:lineRule="auto"/>
      </w:pPr>
      <w:r>
        <w:tab/>
      </w:r>
    </w:p>
    <w:p w:rsidR="00C83A38" w:rsidRDefault="00C83A38">
      <w:pPr>
        <w:pStyle w:val="Zkladntext"/>
        <w:spacing w:line="240" w:lineRule="auto"/>
      </w:pPr>
    </w:p>
    <w:p w:rsidR="0025394F" w:rsidRDefault="00C83A38">
      <w:pPr>
        <w:pStyle w:val="Zkladntext"/>
        <w:spacing w:line="240" w:lineRule="auto"/>
      </w:pPr>
      <w:r>
        <w:t xml:space="preserve">      </w:t>
      </w:r>
      <w:r w:rsidR="0025394F">
        <w:t>Za město Přibyslav:</w:t>
      </w:r>
      <w:r w:rsidR="0025394F">
        <w:tab/>
      </w:r>
      <w:r w:rsidR="0025394F">
        <w:tab/>
      </w:r>
      <w:r w:rsidR="0025394F">
        <w:tab/>
        <w:t>..............................................</w:t>
      </w:r>
      <w:r w:rsidRPr="00C83A38">
        <w:t xml:space="preserve"> </w:t>
      </w:r>
      <w:r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Radňovice: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Radostín: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  <w:jc w:val="center"/>
      </w:pPr>
      <w:r>
        <w:t xml:space="preserve"> 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Rudolec: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Sazomín: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Sirákov: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Sklené: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Slavětín: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Sobíňov: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 w:rsidP="005C544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0"/>
        </w:tabs>
        <w:spacing w:line="240" w:lineRule="auto"/>
      </w:pPr>
      <w:r>
        <w:tab/>
        <w:t>Za obec Stříbrné Hory:</w:t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  <w:r w:rsidR="005C544D">
        <w:tab/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C83A38" w:rsidRDefault="0025394F">
      <w:pPr>
        <w:pStyle w:val="Zkladntext"/>
        <w:spacing w:line="240" w:lineRule="auto"/>
      </w:pPr>
      <w:r>
        <w:tab/>
      </w:r>
    </w:p>
    <w:p w:rsidR="00C83A38" w:rsidRDefault="00C83A38">
      <w:pPr>
        <w:pStyle w:val="Zkladntext"/>
        <w:spacing w:line="240" w:lineRule="auto"/>
      </w:pPr>
    </w:p>
    <w:p w:rsidR="0025394F" w:rsidRDefault="00C83A38">
      <w:pPr>
        <w:pStyle w:val="Zkladntext"/>
        <w:spacing w:line="240" w:lineRule="auto"/>
      </w:pPr>
      <w:r>
        <w:t xml:space="preserve">   </w:t>
      </w:r>
      <w:r w:rsidR="005C544D">
        <w:t xml:space="preserve">   </w:t>
      </w:r>
      <w:r>
        <w:t xml:space="preserve">      </w:t>
      </w:r>
      <w:r w:rsidR="0025394F">
        <w:t>Za obec Světnov:</w:t>
      </w:r>
      <w:r w:rsidR="0025394F">
        <w:tab/>
      </w:r>
      <w:r w:rsidR="0025394F">
        <w:tab/>
      </w:r>
      <w:r w:rsidR="0025394F">
        <w:tab/>
        <w:t>..............................................</w:t>
      </w:r>
      <w:r w:rsidRPr="00C83A38">
        <w:t xml:space="preserve"> </w:t>
      </w:r>
      <w:r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5C544D" w:rsidRDefault="0025394F">
      <w:pPr>
        <w:pStyle w:val="Zkladntext"/>
        <w:spacing w:line="240" w:lineRule="auto"/>
      </w:pPr>
      <w:r>
        <w:tab/>
      </w:r>
    </w:p>
    <w:p w:rsidR="0025394F" w:rsidRDefault="005C544D">
      <w:pPr>
        <w:pStyle w:val="Zkladntext"/>
        <w:spacing w:line="240" w:lineRule="auto"/>
      </w:pPr>
      <w:r>
        <w:t xml:space="preserve">           </w:t>
      </w:r>
      <w:r w:rsidR="0025394F">
        <w:t>Za obec Škrdlovice:</w:t>
      </w:r>
      <w:r w:rsidR="0025394F">
        <w:tab/>
      </w:r>
      <w:r w:rsidR="0025394F">
        <w:tab/>
      </w:r>
      <w:r w:rsidR="0025394F"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Újezd: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Vatín:</w:t>
      </w:r>
      <w:r>
        <w:tab/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Velká Losenice:</w:t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C83A38">
      <w:pPr>
        <w:pStyle w:val="Zkladntext"/>
        <w:spacing w:line="240" w:lineRule="auto"/>
      </w:pPr>
      <w:r>
        <w:t xml:space="preserve"> 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Vepřová:</w:t>
      </w:r>
      <w:r>
        <w:tab/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 xml:space="preserve">Za </w:t>
      </w:r>
      <w:r w:rsidR="008153E7">
        <w:t>městys</w:t>
      </w:r>
      <w:r>
        <w:t xml:space="preserve"> Vojnův Městec:</w:t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  <w:jc w:val="center"/>
      </w:pPr>
      <w:r>
        <w:t xml:space="preserve"> 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město Ždírec nad Doubravou:</w:t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  <w:jc w:val="center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město Žďár nad Sázavou:</w:t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</w:p>
    <w:p w:rsidR="0025394F" w:rsidRDefault="0025394F">
      <w:pPr>
        <w:pStyle w:val="Zkladntext"/>
        <w:spacing w:line="240" w:lineRule="auto"/>
      </w:pPr>
      <w:r>
        <w:tab/>
        <w:t>Za obec Žižkovo Pole:</w:t>
      </w:r>
      <w:r>
        <w:tab/>
      </w:r>
      <w:r>
        <w:tab/>
        <w:t>..............................................</w:t>
      </w:r>
      <w:r w:rsidR="00C83A38" w:rsidRPr="00C83A38">
        <w:t xml:space="preserve"> </w:t>
      </w:r>
      <w:r w:rsidR="00C83A38">
        <w:t>Dne …………….</w:t>
      </w:r>
    </w:p>
    <w:sectPr w:rsidR="0025394F" w:rsidSect="00401BFA">
      <w:footerReference w:type="even" r:id="rId8"/>
      <w:footerReference w:type="default" r:id="rId9"/>
      <w:footnotePr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1797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00" w:rsidRDefault="001C4F00">
      <w:r>
        <w:separator/>
      </w:r>
    </w:p>
  </w:endnote>
  <w:endnote w:type="continuationSeparator" w:id="0">
    <w:p w:rsidR="001C4F00" w:rsidRDefault="001C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47" w:rsidRDefault="00A84747">
    <w:pPr>
      <w:pStyle w:val="Zpat"/>
    </w:pPr>
    <w:r>
      <w:t xml:space="preserve">                                                         Smlouva nájemní</w:t>
    </w:r>
  </w:p>
  <w:p w:rsidR="00A84747" w:rsidRDefault="00A84747">
    <w:pPr>
      <w:pStyle w:val="Zpat"/>
    </w:pPr>
    <w:r>
      <w:t xml:space="preserve">                                                      Strana </w:t>
    </w:r>
    <w:r w:rsidR="00401BFA">
      <w:fldChar w:fldCharType="begin"/>
    </w:r>
    <w:r>
      <w:instrText xml:space="preserve"> PAGE </w:instrText>
    </w:r>
    <w:r w:rsidR="00401BFA">
      <w:fldChar w:fldCharType="separate"/>
    </w:r>
    <w:r>
      <w:t>4</w:t>
    </w:r>
    <w:r w:rsidR="00401BFA">
      <w:fldChar w:fldCharType="end"/>
    </w:r>
    <w:r>
      <w:t xml:space="preserve"> (celkem </w:t>
    </w:r>
    <w:r w:rsidR="00401BFA">
      <w:fldChar w:fldCharType="begin"/>
    </w:r>
    <w:r>
      <w:instrText xml:space="preserve"> NUMPAGES </w:instrText>
    </w:r>
    <w:r w:rsidR="00401BFA">
      <w:fldChar w:fldCharType="separate"/>
    </w:r>
    <w:r>
      <w:t>26</w:t>
    </w:r>
    <w:r w:rsidR="00401BFA"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747" w:rsidRDefault="00A84747">
    <w:pPr>
      <w:pStyle w:val="Zpat"/>
    </w:pPr>
    <w:r>
      <w:t xml:space="preserve">                                                               Smlouva pachtovní</w:t>
    </w:r>
  </w:p>
  <w:p w:rsidR="00A84747" w:rsidRDefault="00A84747">
    <w:pPr>
      <w:pStyle w:val="Zpat"/>
    </w:pPr>
    <w:r>
      <w:t xml:space="preserve">                                                            Strana </w:t>
    </w:r>
    <w:r w:rsidR="00401BFA">
      <w:fldChar w:fldCharType="begin"/>
    </w:r>
    <w:r>
      <w:instrText xml:space="preserve"> PAGE </w:instrText>
    </w:r>
    <w:r w:rsidR="00401BFA">
      <w:fldChar w:fldCharType="separate"/>
    </w:r>
    <w:r w:rsidR="00731C01">
      <w:t>27</w:t>
    </w:r>
    <w:r w:rsidR="00401BFA">
      <w:fldChar w:fldCharType="end"/>
    </w:r>
    <w:r>
      <w:t xml:space="preserve"> (celkem </w:t>
    </w:r>
    <w:r w:rsidR="00401BFA">
      <w:fldChar w:fldCharType="begin"/>
    </w:r>
    <w:r>
      <w:instrText xml:space="preserve"> NUMPAGES </w:instrText>
    </w:r>
    <w:r w:rsidR="00401BFA">
      <w:fldChar w:fldCharType="separate"/>
    </w:r>
    <w:r w:rsidR="00731C01">
      <w:t>27</w:t>
    </w:r>
    <w:r w:rsidR="00401BFA">
      <w:fldChar w:fldCharType="end"/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00" w:rsidRDefault="001C4F00">
      <w:r>
        <w:separator/>
      </w:r>
    </w:p>
  </w:footnote>
  <w:footnote w:type="continuationSeparator" w:id="0">
    <w:p w:rsidR="001C4F00" w:rsidRDefault="001C4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2E6"/>
    <w:multiLevelType w:val="hybridMultilevel"/>
    <w:tmpl w:val="C5DE6DF8"/>
    <w:lvl w:ilvl="0" w:tplc="86283C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31D86"/>
    <w:multiLevelType w:val="hybridMultilevel"/>
    <w:tmpl w:val="BF3CF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69EE"/>
    <w:multiLevelType w:val="hybridMultilevel"/>
    <w:tmpl w:val="54469592"/>
    <w:lvl w:ilvl="0" w:tplc="F9FAB5D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8E2F70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94DAA"/>
    <w:multiLevelType w:val="hybridMultilevel"/>
    <w:tmpl w:val="61B82762"/>
    <w:lvl w:ilvl="0" w:tplc="B3CAFC2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82C1A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977EA"/>
    <w:multiLevelType w:val="hybridMultilevel"/>
    <w:tmpl w:val="204EA172"/>
    <w:lvl w:ilvl="0" w:tplc="86283C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97E7C"/>
    <w:multiLevelType w:val="hybridMultilevel"/>
    <w:tmpl w:val="7FCE6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65916"/>
    <w:multiLevelType w:val="hybridMultilevel"/>
    <w:tmpl w:val="45FA00B6"/>
    <w:lvl w:ilvl="0" w:tplc="15A0F652">
      <w:start w:val="7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7347D2"/>
    <w:multiLevelType w:val="hybridMultilevel"/>
    <w:tmpl w:val="F8928F68"/>
    <w:lvl w:ilvl="0" w:tplc="56046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A15E6"/>
    <w:multiLevelType w:val="hybridMultilevel"/>
    <w:tmpl w:val="A33A94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710414"/>
    <w:multiLevelType w:val="hybridMultilevel"/>
    <w:tmpl w:val="E390CEFC"/>
    <w:lvl w:ilvl="0" w:tplc="BC26B43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681215"/>
    <w:multiLevelType w:val="hybridMultilevel"/>
    <w:tmpl w:val="818084CC"/>
    <w:lvl w:ilvl="0" w:tplc="D4CE5C12">
      <w:start w:val="4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01687"/>
    <w:multiLevelType w:val="hybridMultilevel"/>
    <w:tmpl w:val="3E3864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GrammaticalErrors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</w:compat>
  <w:rsids>
    <w:rsidRoot w:val="00127CA0"/>
    <w:rsid w:val="00006501"/>
    <w:rsid w:val="000546B0"/>
    <w:rsid w:val="000D52CD"/>
    <w:rsid w:val="000E0A92"/>
    <w:rsid w:val="00122763"/>
    <w:rsid w:val="00127CA0"/>
    <w:rsid w:val="001C4F00"/>
    <w:rsid w:val="001D23AA"/>
    <w:rsid w:val="002213B0"/>
    <w:rsid w:val="002237DB"/>
    <w:rsid w:val="0025394F"/>
    <w:rsid w:val="00290A51"/>
    <w:rsid w:val="002B6ADC"/>
    <w:rsid w:val="003D4820"/>
    <w:rsid w:val="00401BFA"/>
    <w:rsid w:val="004371E9"/>
    <w:rsid w:val="004C20F9"/>
    <w:rsid w:val="004C7A96"/>
    <w:rsid w:val="004E6468"/>
    <w:rsid w:val="00573FE5"/>
    <w:rsid w:val="005B4749"/>
    <w:rsid w:val="005C544D"/>
    <w:rsid w:val="005F3D5C"/>
    <w:rsid w:val="00605227"/>
    <w:rsid w:val="0065691D"/>
    <w:rsid w:val="00731C01"/>
    <w:rsid w:val="00752C98"/>
    <w:rsid w:val="00776D06"/>
    <w:rsid w:val="007A36B5"/>
    <w:rsid w:val="007F0748"/>
    <w:rsid w:val="00801327"/>
    <w:rsid w:val="008153E7"/>
    <w:rsid w:val="00815FAB"/>
    <w:rsid w:val="00854BA5"/>
    <w:rsid w:val="008A218D"/>
    <w:rsid w:val="008C4A34"/>
    <w:rsid w:val="008D41BC"/>
    <w:rsid w:val="008F74DF"/>
    <w:rsid w:val="00913CF8"/>
    <w:rsid w:val="00946ED9"/>
    <w:rsid w:val="0099332B"/>
    <w:rsid w:val="009B7C95"/>
    <w:rsid w:val="00A84747"/>
    <w:rsid w:val="00B24587"/>
    <w:rsid w:val="00B24999"/>
    <w:rsid w:val="00B867D1"/>
    <w:rsid w:val="00C2137A"/>
    <w:rsid w:val="00C57E3C"/>
    <w:rsid w:val="00C83A38"/>
    <w:rsid w:val="00C96456"/>
    <w:rsid w:val="00CC1FAD"/>
    <w:rsid w:val="00D37AF1"/>
    <w:rsid w:val="00D8229A"/>
    <w:rsid w:val="00DD32A0"/>
    <w:rsid w:val="00E06CE1"/>
    <w:rsid w:val="00EF4EC1"/>
    <w:rsid w:val="00F1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BFA"/>
    <w:rPr>
      <w:noProof/>
    </w:rPr>
  </w:style>
  <w:style w:type="paragraph" w:styleId="Nadpis1">
    <w:name w:val="heading 1"/>
    <w:basedOn w:val="Normln"/>
    <w:next w:val="Normln"/>
    <w:qFormat/>
    <w:rsid w:val="00401BFA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1BFA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401BFA"/>
    <w:pPr>
      <w:spacing w:after="115"/>
      <w:ind w:firstLine="480"/>
    </w:pPr>
  </w:style>
  <w:style w:type="paragraph" w:customStyle="1" w:styleId="Poznmka">
    <w:name w:val="Poznámka"/>
    <w:basedOn w:val="Zkladntext"/>
    <w:rsid w:val="00401BFA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401BFA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01BFA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401BFA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401BFA"/>
    <w:pPr>
      <w:spacing w:line="218" w:lineRule="auto"/>
      <w:ind w:left="480" w:hanging="480"/>
    </w:pPr>
  </w:style>
  <w:style w:type="paragraph" w:styleId="Zhlav">
    <w:name w:val="header"/>
    <w:basedOn w:val="Normln"/>
    <w:rsid w:val="00401B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1BF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01BFA"/>
    <w:rPr>
      <w:rFonts w:ascii="Tahoma" w:hAnsi="Tahoma" w:cs="Tahoma"/>
      <w:sz w:val="16"/>
      <w:szCs w:val="16"/>
    </w:rPr>
  </w:style>
  <w:style w:type="paragraph" w:customStyle="1" w:styleId="Styltabulky">
    <w:name w:val="Styl tabulky"/>
    <w:basedOn w:val="Normln"/>
    <w:rsid w:val="00401BFA"/>
    <w:pPr>
      <w:widowControl w:val="0"/>
    </w:pPr>
  </w:style>
  <w:style w:type="paragraph" w:styleId="Rozvrendokumentu">
    <w:name w:val="Document Map"/>
    <w:basedOn w:val="Normln"/>
    <w:semiHidden/>
    <w:rsid w:val="00401BFA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4C20F9"/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E06CE1"/>
    <w:pPr>
      <w:ind w:left="720"/>
      <w:contextualSpacing/>
    </w:pPr>
  </w:style>
  <w:style w:type="paragraph" w:styleId="Nzev">
    <w:name w:val="Title"/>
    <w:basedOn w:val="Normln"/>
    <w:link w:val="NzevChar"/>
    <w:qFormat/>
    <w:rsid w:val="008D41BC"/>
    <w:pPr>
      <w:ind w:left="360"/>
      <w:jc w:val="center"/>
    </w:pPr>
    <w:rPr>
      <w:b/>
      <w:bCs/>
      <w:noProof w:val="0"/>
      <w:sz w:val="24"/>
      <w:szCs w:val="24"/>
      <w:lang w:eastAsia="de-DE"/>
    </w:rPr>
  </w:style>
  <w:style w:type="character" w:customStyle="1" w:styleId="NzevChar">
    <w:name w:val="Název Char"/>
    <w:basedOn w:val="Standardnpsmoodstavce"/>
    <w:link w:val="Nzev"/>
    <w:rsid w:val="008D41BC"/>
    <w:rPr>
      <w:b/>
      <w:bCs/>
      <w:sz w:val="24"/>
      <w:szCs w:val="24"/>
      <w:lang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C2137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137A"/>
    <w:rPr>
      <w:color w:val="800080"/>
      <w:u w:val="single"/>
    </w:rPr>
  </w:style>
  <w:style w:type="paragraph" w:customStyle="1" w:styleId="xl65">
    <w:name w:val="xl65"/>
    <w:basedOn w:val="Normln"/>
    <w:rsid w:val="00C2137A"/>
    <w:pPr>
      <w:shd w:val="clear" w:color="000000" w:fill="FFFF00"/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66">
    <w:name w:val="xl66"/>
    <w:basedOn w:val="Normln"/>
    <w:rsid w:val="00C2137A"/>
    <w:pPr>
      <w:shd w:val="clear" w:color="000000" w:fill="92D050"/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67">
    <w:name w:val="xl67"/>
    <w:basedOn w:val="Normln"/>
    <w:rsid w:val="00C2137A"/>
    <w:pPr>
      <w:shd w:val="clear" w:color="000000" w:fill="00B0F0"/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68">
    <w:name w:val="xl68"/>
    <w:basedOn w:val="Normln"/>
    <w:rsid w:val="00C2137A"/>
    <w:pPr>
      <w:shd w:val="clear" w:color="000000" w:fill="B1A0C7"/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69">
    <w:name w:val="xl69"/>
    <w:basedOn w:val="Normln"/>
    <w:rsid w:val="00C2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70">
    <w:name w:val="xl70"/>
    <w:basedOn w:val="Normln"/>
    <w:rsid w:val="00C2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noProof w:val="0"/>
      <w:sz w:val="24"/>
      <w:szCs w:val="24"/>
    </w:rPr>
  </w:style>
  <w:style w:type="paragraph" w:customStyle="1" w:styleId="xl71">
    <w:name w:val="xl71"/>
    <w:basedOn w:val="Normln"/>
    <w:rsid w:val="00C21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EE7B0-9AB5-4BFE-870D-83397578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8149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Podhrázký</dc:creator>
  <cp:lastModifiedBy>admin</cp:lastModifiedBy>
  <cp:revision>2</cp:revision>
  <cp:lastPrinted>2011-03-14T09:40:00Z</cp:lastPrinted>
  <dcterms:created xsi:type="dcterms:W3CDTF">2018-04-24T06:30:00Z</dcterms:created>
  <dcterms:modified xsi:type="dcterms:W3CDTF">2018-04-24T06:30:00Z</dcterms:modified>
</cp:coreProperties>
</file>