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F9" w:rsidRPr="006C7BA1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>Vážená paní, vážený pane,</w:t>
      </w:r>
    </w:p>
    <w:p w:rsidR="004422F9" w:rsidRPr="006C7BA1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>poskytovatelé kanálů Nova, Prima a Markíza International si kladou za podmínku, že distribuce signá</w:t>
      </w:r>
      <w:r w:rsidR="006C7BA1" w:rsidRPr="006C7BA1">
        <w:rPr>
          <w:rFonts w:ascii="Tahoma" w:hAnsi="Tahoma" w:cs="Tahoma"/>
          <w:color w:val="222A35" w:themeColor="text2" w:themeShade="80"/>
          <w:sz w:val="20"/>
          <w:szCs w:val="20"/>
        </w:rPr>
        <w:t>lu jejich stanic v HD rozlišení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 zařazených do naší nabídky Pro začátek bude kódovaná. </w:t>
      </w:r>
    </w:p>
    <w:p w:rsidR="004422F9" w:rsidRPr="006C7BA1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t>Co se tím pro Vás změní?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br/>
        <w:t>Nyní na své televizi sledujete všechny stanice zařazené do nabídky Pro začátek, i když k televizi nepoužíváte žádné dekódovací zařízení. Po zakódování signálu těchto stanic bude možné tyto HD stanice sledovat jen s použitím CA modulu nebo set-top-boxu. </w:t>
      </w:r>
    </w:p>
    <w:p w:rsidR="004422F9" w:rsidRPr="006C7BA1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t>Kterých stanic se změna dotkne?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br/>
        <w:t>Nova HD, Nova 2 HD, Nova Action HD, Nova Cinema HD, Nova Gold HD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br/>
        <w:t>Prima HD, Prima COOL HD, Prima LOVE HD, Prima MAX HD, Prima ZOOM HD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br/>
        <w:t>Markíza International HD </w:t>
      </w:r>
    </w:p>
    <w:p w:rsidR="0033232D" w:rsidRDefault="004422F9" w:rsidP="004422F9">
      <w:pPr>
        <w:pStyle w:val="Normlnweb"/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t>Co se nemění?</w:t>
      </w: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br/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>Změna se nedotkne žádných dalších kanálů z nabídky Pro začátek. Tedy SD verze vyjmenovaných stanic budete mít i nadále k dispozici nezakódované.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br/>
        <w:t>Zcela bez zásahů zůstane i nabídka DVB-T, která je složena ze čtyřicítky stanic v SD rozlišení</w:t>
      </w:r>
      <w:r w:rsidR="006C7BA1" w:rsidRPr="006C7BA1">
        <w:rPr>
          <w:rFonts w:ascii="Tahoma" w:hAnsi="Tahoma" w:cs="Tahoma"/>
          <w:color w:val="222A35" w:themeColor="text2" w:themeShade="80"/>
          <w:sz w:val="20"/>
          <w:szCs w:val="20"/>
        </w:rPr>
        <w:t>,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 a je dostupná pro všechny televizory v domácnosti vybavené DVB-T tunerem.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br/>
      </w:r>
    </w:p>
    <w:p w:rsidR="004422F9" w:rsidRPr="006C7BA1" w:rsidRDefault="004422F9" w:rsidP="0033232D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t>Co udělat pro to, abyste mohli sledovat zakódované kanály?</w:t>
      </w: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br/>
      </w:r>
      <w:r w:rsidRPr="006C7BA1">
        <w:rPr>
          <w:rFonts w:ascii="Tahoma" w:hAnsi="Tahoma" w:cs="Tahoma"/>
          <w:color w:val="222A35" w:themeColor="text2" w:themeShade="80"/>
          <w:sz w:val="20"/>
          <w:szCs w:val="20"/>
          <w:u w:val="single"/>
        </w:rPr>
        <w:t>Zakoupit si CA modul nebo set-top-box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  <w:u w:val="single"/>
        </w:rPr>
        <w:br/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CA modul je nejvýhodnějším řešením v případě, že Váš televizor je vybaven CI slotem a DVB-C tunerem. Pokud Váš televizor nemá CI slot, budete potřebovat </w:t>
      </w:r>
      <w:r w:rsid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set-top-box. </w:t>
      </w:r>
      <w:r w:rsidR="006C7BA1">
        <w:rPr>
          <w:rFonts w:ascii="Tahoma" w:hAnsi="Tahoma" w:cs="Tahoma"/>
          <w:color w:val="222A35" w:themeColor="text2" w:themeShade="80"/>
          <w:sz w:val="20"/>
          <w:szCs w:val="20"/>
        </w:rPr>
        <w:br/>
      </w:r>
    </w:p>
    <w:p w:rsidR="004422F9" w:rsidRPr="006C7BA1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t>Pokud se pro žádnou z nabízených možností nerozhodnete, budete mít i nadále možnost sledovat vyjmenované kanály v SD rozlišení</w:t>
      </w:r>
      <w:r w:rsidR="006C7BA1"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t>.</w:t>
      </w:r>
    </w:p>
    <w:p w:rsidR="004422F9" w:rsidRPr="006C7BA1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t>Kdy změna proběhne?</w:t>
      </w:r>
      <w:r w:rsidRPr="006C7BA1">
        <w:rPr>
          <w:rFonts w:ascii="Tahoma" w:hAnsi="Tahoma" w:cs="Tahoma"/>
          <w:b/>
          <w:bCs/>
          <w:color w:val="222A35" w:themeColor="text2" w:themeShade="80"/>
          <w:sz w:val="20"/>
          <w:szCs w:val="20"/>
        </w:rPr>
        <w:br/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Ve Vaší lokalitě proběhne zakódování HD kanálů Nova, Prima a Markíza Int. </w:t>
      </w:r>
      <w:r w:rsidRPr="006C7BA1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>v </w:t>
      </w:r>
      <w:r w:rsidR="0033232D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>sobotu</w:t>
      </w:r>
      <w:r w:rsidRPr="006C7BA1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 xml:space="preserve"> </w:t>
      </w:r>
      <w:r w:rsidR="00D16835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>23</w:t>
      </w:r>
      <w:r w:rsidRPr="006C7BA1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 xml:space="preserve">. </w:t>
      </w:r>
      <w:r w:rsidR="0033232D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>září</w:t>
      </w:r>
      <w:r w:rsidRPr="006C7BA1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 xml:space="preserve"> 2017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>. </w:t>
      </w:r>
    </w:p>
    <w:p w:rsidR="004422F9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Pokud </w:t>
      </w:r>
      <w:r w:rsid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budete mít jakýkoli dotaz, obraťte se </w:t>
      </w: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 xml:space="preserve">na </w:t>
      </w:r>
      <w:r w:rsidR="0033232D">
        <w:rPr>
          <w:rStyle w:val="Siln"/>
          <w:rFonts w:ascii="Tahoma" w:hAnsi="Tahoma" w:cs="Tahoma"/>
          <w:color w:val="222A35" w:themeColor="text2" w:themeShade="80"/>
          <w:sz w:val="20"/>
          <w:szCs w:val="20"/>
        </w:rPr>
        <w:t>tel. č. 720 511 730 nebo 602 236 677</w:t>
      </w:r>
    </w:p>
    <w:p w:rsidR="004422F9" w:rsidRPr="006C7BA1" w:rsidRDefault="004422F9" w:rsidP="004422F9">
      <w:pPr>
        <w:pStyle w:val="Normlnweb"/>
        <w:rPr>
          <w:rFonts w:ascii="Tahoma" w:hAnsi="Tahoma" w:cs="Tahoma"/>
          <w:color w:val="222A35" w:themeColor="text2" w:themeShade="80"/>
          <w:sz w:val="20"/>
          <w:szCs w:val="20"/>
        </w:rPr>
      </w:pPr>
      <w:r w:rsidRPr="006C7BA1">
        <w:rPr>
          <w:rFonts w:ascii="Tahoma" w:hAnsi="Tahoma" w:cs="Tahoma"/>
          <w:color w:val="222A35" w:themeColor="text2" w:themeShade="80"/>
          <w:sz w:val="20"/>
          <w:szCs w:val="20"/>
        </w:rPr>
        <w:t>S pozdravem</w:t>
      </w:r>
    </w:p>
    <w:p w:rsidR="003A6D10" w:rsidRDefault="0033232D" w:rsidP="00314512">
      <w:pPr>
        <w:pStyle w:val="Normlnweb"/>
      </w:pPr>
      <w:r>
        <w:rPr>
          <w:rFonts w:ascii="Tahoma" w:hAnsi="Tahoma" w:cs="Tahoma"/>
          <w:color w:val="222A35" w:themeColor="text2" w:themeShade="80"/>
          <w:sz w:val="20"/>
          <w:szCs w:val="20"/>
        </w:rPr>
        <w:t>KTV Přibyslav</w:t>
      </w:r>
      <w:bookmarkStart w:id="0" w:name="_GoBack"/>
      <w:bookmarkEnd w:id="0"/>
    </w:p>
    <w:sectPr w:rsidR="003A6D10" w:rsidSect="00235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75C"/>
    <w:rsid w:val="0008241C"/>
    <w:rsid w:val="002356E5"/>
    <w:rsid w:val="00314512"/>
    <w:rsid w:val="0033232D"/>
    <w:rsid w:val="003A6D10"/>
    <w:rsid w:val="004422F9"/>
    <w:rsid w:val="004A2F19"/>
    <w:rsid w:val="006C7BA1"/>
    <w:rsid w:val="00AE1C68"/>
    <w:rsid w:val="00B5575C"/>
    <w:rsid w:val="00D1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6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22F9"/>
    <w:rPr>
      <w:strike w:val="0"/>
      <w:dstrike w:val="0"/>
      <w:color w:val="329EC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Normlnweb">
    <w:name w:val="Normal (Web)"/>
    <w:basedOn w:val="Normln"/>
    <w:uiPriority w:val="99"/>
    <w:unhideWhenUsed/>
    <w:rsid w:val="0044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2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94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Havlátová</dc:creator>
  <cp:lastModifiedBy>admin</cp:lastModifiedBy>
  <cp:revision>2</cp:revision>
  <dcterms:created xsi:type="dcterms:W3CDTF">2017-09-20T09:03:00Z</dcterms:created>
  <dcterms:modified xsi:type="dcterms:W3CDTF">2017-09-20T09:03:00Z</dcterms:modified>
</cp:coreProperties>
</file>